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  <w:r>
              <w:t xml:space="preserve">На сайт </w:t>
            </w:r>
            <w:r w:rsidR="00AD6B3C">
              <w:t>администрации</w:t>
            </w:r>
          </w:p>
          <w:p w:rsidR="0092736F" w:rsidRDefault="0092736F" w:rsidP="00BE2DC0">
            <w:pPr>
              <w:pStyle w:val="1"/>
              <w:jc w:val="center"/>
            </w:pPr>
            <w:r>
              <w:t xml:space="preserve">Избирательная комиссия муниципального образования </w:t>
            </w:r>
          </w:p>
          <w:p w:rsidR="0092736F" w:rsidRDefault="0092736F" w:rsidP="00BE2DC0">
            <w:pPr>
              <w:pStyle w:val="1"/>
              <w:jc w:val="center"/>
            </w:pPr>
            <w:r>
              <w:t>муниципального района «Волоконовский район» информирует</w:t>
            </w:r>
          </w:p>
          <w:p w:rsidR="0092736F" w:rsidRDefault="0092736F" w:rsidP="005D5772">
            <w:pPr>
              <w:pStyle w:val="2"/>
            </w:pPr>
          </w:p>
          <w:p w:rsidR="0092736F" w:rsidRDefault="00A877C0" w:rsidP="00ED002D">
            <w:pPr>
              <w:pStyle w:val="2"/>
            </w:pPr>
            <w:r>
              <w:t>О</w:t>
            </w:r>
            <w:r w:rsidR="0092736F">
              <w:t>чередно</w:t>
            </w:r>
            <w:r>
              <w:t>е</w:t>
            </w:r>
            <w:r w:rsidR="0092736F">
              <w:t xml:space="preserve"> заседани</w:t>
            </w:r>
            <w:r>
              <w:t>е</w:t>
            </w:r>
            <w:r w:rsidR="0092736F">
              <w:t xml:space="preserve"> избирательной комиссии</w:t>
            </w:r>
          </w:p>
          <w:p w:rsidR="00E23039" w:rsidRDefault="0092736F" w:rsidP="00DF2CB3">
            <w:pPr>
              <w:pStyle w:val="2"/>
            </w:pPr>
            <w:r>
              <w:t xml:space="preserve"> Волоконовского района в </w:t>
            </w:r>
            <w:r w:rsidR="000F5D23">
              <w:t>ию</w:t>
            </w:r>
            <w:r w:rsidR="00A877C0">
              <w:t>л</w:t>
            </w:r>
            <w:r w:rsidR="000F5D23">
              <w:t>е</w:t>
            </w:r>
          </w:p>
          <w:p w:rsidR="007146ED" w:rsidRPr="007146ED" w:rsidRDefault="007146ED" w:rsidP="007146ED">
            <w:pPr>
              <w:rPr>
                <w:lang w:eastAsia="ru-RU"/>
              </w:rPr>
            </w:pPr>
          </w:p>
          <w:p w:rsidR="0092736F" w:rsidRDefault="00A877C0" w:rsidP="00940D41">
            <w:pPr>
              <w:pStyle w:val="a7"/>
              <w:ind w:firstLine="709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2736F" w:rsidRPr="00ED002D">
              <w:rPr>
                <w:szCs w:val="28"/>
              </w:rPr>
              <w:t>чередно</w:t>
            </w:r>
            <w:r>
              <w:rPr>
                <w:szCs w:val="28"/>
              </w:rPr>
              <w:t>е</w:t>
            </w:r>
            <w:r w:rsidR="0092736F">
              <w:rPr>
                <w:szCs w:val="28"/>
              </w:rPr>
              <w:t xml:space="preserve"> </w:t>
            </w:r>
            <w:r w:rsidR="0092736F" w:rsidRPr="00ED002D">
              <w:rPr>
                <w:szCs w:val="28"/>
              </w:rPr>
              <w:t>заседани</w:t>
            </w:r>
            <w:r>
              <w:rPr>
                <w:szCs w:val="28"/>
              </w:rPr>
              <w:t>е</w:t>
            </w:r>
            <w:r w:rsidR="0092736F" w:rsidRPr="00ED002D">
              <w:rPr>
                <w:szCs w:val="28"/>
              </w:rPr>
              <w:t xml:space="preserve"> избирательной комиссии </w:t>
            </w:r>
            <w:r>
              <w:rPr>
                <w:szCs w:val="28"/>
              </w:rPr>
              <w:t xml:space="preserve">района </w:t>
            </w:r>
            <w:r w:rsidR="0092736F" w:rsidRPr="00ED002D">
              <w:rPr>
                <w:szCs w:val="28"/>
              </w:rPr>
              <w:t>состоя</w:t>
            </w:r>
            <w:r>
              <w:rPr>
                <w:szCs w:val="28"/>
              </w:rPr>
              <w:t>лось             5 июля</w:t>
            </w:r>
            <w:r w:rsidR="0092736F" w:rsidRPr="00ED002D">
              <w:rPr>
                <w:szCs w:val="28"/>
              </w:rPr>
              <w:t xml:space="preserve"> 201</w:t>
            </w:r>
            <w:r w:rsidR="0092736F">
              <w:rPr>
                <w:szCs w:val="28"/>
              </w:rPr>
              <w:t xml:space="preserve">7 </w:t>
            </w:r>
            <w:r w:rsidR="0092736F" w:rsidRPr="00ED002D">
              <w:rPr>
                <w:szCs w:val="28"/>
              </w:rPr>
              <w:t xml:space="preserve"> года</w:t>
            </w:r>
            <w:r w:rsidR="0092736F">
              <w:rPr>
                <w:szCs w:val="28"/>
              </w:rPr>
              <w:t>,</w:t>
            </w:r>
            <w:r w:rsidR="0092736F" w:rsidRPr="00ED00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котором были </w:t>
            </w:r>
            <w:r w:rsidR="0092736F" w:rsidRPr="00ED002D">
              <w:rPr>
                <w:szCs w:val="28"/>
              </w:rPr>
              <w:t xml:space="preserve">рассмотрены вопросы, касающиеся </w:t>
            </w:r>
            <w:r w:rsidR="000F5D23">
              <w:rPr>
                <w:szCs w:val="28"/>
              </w:rPr>
              <w:t>подготовки и проведения выбор</w:t>
            </w:r>
            <w:r>
              <w:rPr>
                <w:szCs w:val="28"/>
              </w:rPr>
              <w:t>ов</w:t>
            </w:r>
            <w:r w:rsidR="000F5D23">
              <w:rPr>
                <w:szCs w:val="28"/>
              </w:rPr>
              <w:t xml:space="preserve"> Губернатора Белгородской области.</w:t>
            </w:r>
            <w:r w:rsidR="0092736F">
              <w:rPr>
                <w:szCs w:val="28"/>
              </w:rPr>
              <w:t xml:space="preserve"> </w:t>
            </w:r>
          </w:p>
          <w:p w:rsidR="0092736F" w:rsidRDefault="0092736F" w:rsidP="00E22A67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комиссии присутствовали:</w:t>
            </w:r>
            <w:r w:rsidR="000F5D23">
              <w:t xml:space="preserve"> </w:t>
            </w:r>
            <w:proofErr w:type="spellStart"/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Пахунов</w:t>
            </w:r>
            <w:proofErr w:type="spellEnd"/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М.</w:t>
            </w:r>
            <w:r w:rsidR="00752D9B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752D9B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</w:t>
            </w:r>
            <w:r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главный специалист информационного центра аппарата Избирательной комиссии Белгородской области, </w:t>
            </w:r>
            <w:r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представители районных средств массовой информации.</w:t>
            </w:r>
          </w:p>
          <w:p w:rsidR="00E23039" w:rsidRPr="00B23CEC" w:rsidRDefault="00A877C0" w:rsidP="004B46E4">
            <w:pPr>
              <w:pStyle w:val="BodyText21"/>
              <w:widowControl/>
              <w:ind w:firstLine="709"/>
            </w:pPr>
            <w:r>
              <w:rPr>
                <w:szCs w:val="28"/>
              </w:rPr>
              <w:t>С информацией о порядке предоставлени</w:t>
            </w:r>
            <w:r w:rsidR="00DF2CB3">
              <w:rPr>
                <w:szCs w:val="28"/>
              </w:rPr>
              <w:t>я</w:t>
            </w:r>
            <w:r>
              <w:rPr>
                <w:szCs w:val="28"/>
              </w:rPr>
              <w:t xml:space="preserve"> помещени</w:t>
            </w:r>
            <w:r w:rsidR="00DF2CB3">
              <w:rPr>
                <w:szCs w:val="28"/>
              </w:rPr>
              <w:t>й</w:t>
            </w:r>
            <w:r>
              <w:rPr>
                <w:szCs w:val="28"/>
              </w:rPr>
              <w:t xml:space="preserve">, находящихся в государственной </w:t>
            </w:r>
            <w:r w:rsidR="00DF2CB3">
              <w:rPr>
                <w:szCs w:val="28"/>
              </w:rPr>
              <w:t xml:space="preserve">или муниципальной собственности, расположенных на территории района, </w:t>
            </w:r>
            <w:r w:rsidR="00A65880">
              <w:rPr>
                <w:szCs w:val="28"/>
              </w:rPr>
              <w:t xml:space="preserve">для проведения агитационных публичных мероприятий на выборах Губернатора Белгородской области выступил Алексей Васильевич Гниденко. </w:t>
            </w:r>
            <w:r w:rsidR="000A3D3F">
              <w:rPr>
                <w:szCs w:val="28"/>
              </w:rPr>
              <w:t>Он сказал, что р</w:t>
            </w:r>
            <w:r w:rsidR="00A65880">
              <w:rPr>
                <w:szCs w:val="28"/>
              </w:rPr>
              <w:t>аспоряжение</w:t>
            </w:r>
            <w:r w:rsidR="00DF2CB3">
              <w:rPr>
                <w:szCs w:val="28"/>
              </w:rPr>
              <w:t>м</w:t>
            </w:r>
            <w:r w:rsidR="00A65880">
              <w:rPr>
                <w:szCs w:val="28"/>
              </w:rPr>
              <w:t xml:space="preserve"> администрации района определены </w:t>
            </w:r>
            <w:r w:rsidR="00DF2CB3">
              <w:rPr>
                <w:szCs w:val="28"/>
              </w:rPr>
              <w:t xml:space="preserve">помещения для </w:t>
            </w:r>
            <w:r w:rsidRPr="00B70476">
              <w:rPr>
                <w:szCs w:val="28"/>
              </w:rPr>
              <w:t>проведения публичных</w:t>
            </w:r>
            <w:r w:rsidR="00A65880">
              <w:rPr>
                <w:szCs w:val="28"/>
              </w:rPr>
              <w:t xml:space="preserve"> агитационных </w:t>
            </w:r>
            <w:r w:rsidRPr="00B70476">
              <w:rPr>
                <w:szCs w:val="28"/>
              </w:rPr>
              <w:t xml:space="preserve">мероприятий </w:t>
            </w:r>
            <w:r w:rsidR="00DF2CB3">
              <w:rPr>
                <w:szCs w:val="28"/>
              </w:rPr>
              <w:t xml:space="preserve">с избирателями </w:t>
            </w:r>
            <w:r w:rsidR="00A65880">
              <w:rPr>
                <w:szCs w:val="28"/>
              </w:rPr>
              <w:t xml:space="preserve">в форме собраний. </w:t>
            </w:r>
            <w:r w:rsidR="00DF2CB3">
              <w:rPr>
                <w:bCs/>
              </w:rPr>
              <w:t>Члены комиссии утвердили</w:t>
            </w:r>
            <w:r w:rsidR="00A65880">
              <w:rPr>
                <w:szCs w:val="28"/>
              </w:rPr>
              <w:t xml:space="preserve"> время </w:t>
            </w:r>
            <w:r w:rsidR="00DF2CB3">
              <w:rPr>
                <w:szCs w:val="28"/>
              </w:rPr>
              <w:t xml:space="preserve">проведения таких мероприятий </w:t>
            </w:r>
            <w:r w:rsidR="00A65880" w:rsidRPr="005F365F">
              <w:rPr>
                <w:bCs/>
              </w:rPr>
              <w:t>с 10-00 до 22-00 часо</w:t>
            </w:r>
            <w:r w:rsidR="00DF2CB3">
              <w:rPr>
                <w:bCs/>
              </w:rPr>
              <w:t>в ежедневно, кроме понедельника</w:t>
            </w:r>
            <w:r w:rsidR="00A65880">
              <w:rPr>
                <w:bCs/>
              </w:rPr>
              <w:t>.</w:t>
            </w:r>
          </w:p>
          <w:p w:rsidR="0092736F" w:rsidRDefault="00E2670D" w:rsidP="00532F28">
            <w:pPr>
              <w:pStyle w:val="a7"/>
              <w:ind w:firstLine="709"/>
            </w:pPr>
            <w:r>
              <w:rPr>
                <w:szCs w:val="28"/>
              </w:rPr>
              <w:t>На основании личных заявлений освобождены от обязанностей члены участковых избирательных комиссий с правом решающего голоса № 455</w:t>
            </w:r>
            <w:r w:rsidR="004B46E4">
              <w:rPr>
                <w:szCs w:val="28"/>
              </w:rPr>
              <w:t xml:space="preserve"> в селе </w:t>
            </w:r>
            <w:proofErr w:type="spellStart"/>
            <w:r w:rsidR="004B46E4">
              <w:rPr>
                <w:szCs w:val="28"/>
              </w:rPr>
              <w:t>Голофеевка</w:t>
            </w:r>
            <w:proofErr w:type="spellEnd"/>
            <w:r w:rsidR="004B46E4">
              <w:rPr>
                <w:szCs w:val="28"/>
              </w:rPr>
              <w:t xml:space="preserve">, </w:t>
            </w:r>
            <w:r>
              <w:rPr>
                <w:szCs w:val="28"/>
              </w:rPr>
              <w:t>№ 457</w:t>
            </w:r>
            <w:r w:rsidR="00C473F9">
              <w:t xml:space="preserve"> </w:t>
            </w:r>
            <w:r w:rsidR="004B46E4">
              <w:t xml:space="preserve">в </w:t>
            </w:r>
            <w:proofErr w:type="spellStart"/>
            <w:r w:rsidR="004B46E4">
              <w:t>Грушевк</w:t>
            </w:r>
            <w:r w:rsidR="000A3D3F">
              <w:t>а</w:t>
            </w:r>
            <w:proofErr w:type="spellEnd"/>
            <w:r w:rsidR="004B46E4">
              <w:t xml:space="preserve">, № 475 в селе </w:t>
            </w:r>
            <w:proofErr w:type="spellStart"/>
            <w:r w:rsidR="004B46E4">
              <w:t>Фощеватово</w:t>
            </w:r>
            <w:proofErr w:type="spellEnd"/>
            <w:r w:rsidR="004B46E4">
              <w:t xml:space="preserve">, </w:t>
            </w:r>
            <w:r w:rsidR="00C473F9">
              <w:t>и председатель комиссии № 455.</w:t>
            </w:r>
            <w:r w:rsidR="004B46E4">
              <w:t xml:space="preserve"> Назначен новый член комиссии № 475</w:t>
            </w:r>
            <w:r w:rsidR="002359FD">
              <w:t xml:space="preserve"> в селе </w:t>
            </w:r>
            <w:proofErr w:type="spellStart"/>
            <w:r w:rsidR="002359FD">
              <w:t>Фощеватово</w:t>
            </w:r>
            <w:proofErr w:type="spellEnd"/>
            <w:r w:rsidR="004B46E4">
              <w:t xml:space="preserve">, предложены </w:t>
            </w:r>
            <w:r w:rsidR="000A3D3F">
              <w:t xml:space="preserve">кандидатуры </w:t>
            </w:r>
            <w:r w:rsidR="00C42F1D">
              <w:t xml:space="preserve">Избирательной комиссии Белгородской области </w:t>
            </w:r>
            <w:r w:rsidR="004B46E4">
              <w:t>для исключения из резерва и зачисления в резерв</w:t>
            </w:r>
            <w:r w:rsidR="00C42F1D">
              <w:t xml:space="preserve"> </w:t>
            </w:r>
            <w:r w:rsidR="000A3D3F">
              <w:t xml:space="preserve">составов </w:t>
            </w:r>
            <w:r w:rsidR="00C42F1D">
              <w:t>участковых комиссий</w:t>
            </w:r>
            <w:r w:rsidR="004B46E4">
              <w:t>.</w:t>
            </w:r>
          </w:p>
          <w:p w:rsidR="0092736F" w:rsidRPr="00C473F9" w:rsidRDefault="00A01A09" w:rsidP="00C473F9">
            <w:pPr>
              <w:pStyle w:val="3"/>
              <w:spacing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C5596B" w:rsidRPr="00C47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лены комиссии</w:t>
            </w:r>
            <w:r w:rsidR="00C47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утвердили</w:t>
            </w:r>
            <w:r w:rsidR="00C5596B" w:rsidRPr="00C47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73F9" w:rsidRPr="00C4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дополнительной оплаты труда членам избирательной муниципального образования «Волоконовский район» с правом решающего голоса, председателям участковых избирательных комиссий, работающим не на постоянной (штатной) основе, в период подготовки и проведения выборов Губернатора Белгородской области</w:t>
            </w:r>
            <w:r w:rsidR="00C4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66BA" w:rsidRDefault="0092736F" w:rsidP="00BC66BA">
            <w:pPr>
              <w:pStyle w:val="a7"/>
              <w:ind w:firstLine="806"/>
            </w:pPr>
            <w:r>
              <w:rPr>
                <w:rFonts w:eastAsia="Calibri"/>
                <w:szCs w:val="28"/>
                <w:lang w:eastAsia="en-US"/>
              </w:rPr>
              <w:t>Был</w:t>
            </w:r>
            <w:r w:rsidR="00000751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000751">
              <w:rPr>
                <w:rFonts w:eastAsia="Calibri"/>
                <w:szCs w:val="28"/>
                <w:lang w:eastAsia="en-US"/>
              </w:rPr>
              <w:t xml:space="preserve">принято решение </w:t>
            </w:r>
            <w:r w:rsidR="00BC66BA">
              <w:rPr>
                <w:rFonts w:eastAsia="Calibri"/>
                <w:szCs w:val="28"/>
                <w:lang w:eastAsia="en-US"/>
              </w:rPr>
              <w:t xml:space="preserve">об </w:t>
            </w:r>
            <w:r w:rsidR="00BC66BA">
              <w:t>утверждении состава комиссии для</w:t>
            </w:r>
            <w:r w:rsidR="00BC66BA" w:rsidRPr="0042037A">
              <w:t xml:space="preserve"> списания материальных ценностей, приобретенных и израсходованных избирательной комиссией </w:t>
            </w:r>
            <w:r w:rsidR="002359FD">
              <w:t>района</w:t>
            </w:r>
            <w:r w:rsidR="00BC66BA" w:rsidRPr="0042037A">
              <w:t xml:space="preserve"> </w:t>
            </w:r>
            <w:r w:rsidR="00BC66BA">
              <w:t>в период</w:t>
            </w:r>
            <w:r w:rsidR="00BC66BA" w:rsidRPr="0042037A">
              <w:t xml:space="preserve"> </w:t>
            </w:r>
            <w:r w:rsidR="00BC66BA">
              <w:t>избирательной кампании по</w:t>
            </w:r>
            <w:r w:rsidR="00BC66BA" w:rsidRPr="0042037A">
              <w:t xml:space="preserve"> выбор</w:t>
            </w:r>
            <w:r w:rsidR="00BC66BA">
              <w:t>ам</w:t>
            </w:r>
            <w:r w:rsidR="00BC66BA" w:rsidRPr="0042037A">
              <w:t xml:space="preserve"> Губернатора Белгородской области</w:t>
            </w:r>
            <w:r w:rsidR="00BC66BA">
              <w:t>.</w:t>
            </w:r>
          </w:p>
          <w:p w:rsidR="00AD6B3C" w:rsidRDefault="002359FD" w:rsidP="00AD6B3C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  <w:r w:rsid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избирательной </w:t>
            </w:r>
            <w:r w:rsid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 Анатольевна Калашник ознакомила присутствующих с</w:t>
            </w:r>
            <w:r w:rsid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районным планом</w:t>
            </w:r>
            <w:r w:rsidR="00417CE9" w:rsidRP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мероприятий информационно-разъяснительной деятельности </w:t>
            </w:r>
            <w:proofErr w:type="gramStart"/>
            <w:r w:rsidR="00417CE9" w:rsidRP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информированию избирателей о порядке включения избирателя в список избирателей по месту нахождения на выборах</w:t>
            </w:r>
            <w:proofErr w:type="gramEnd"/>
            <w:r w:rsidR="00417CE9" w:rsidRP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Губернатора Белгородской области 10  сентября 2017 года</w:t>
            </w:r>
            <w:r w:rsidR="0092736F" w:rsidRPr="00417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 его утвердили.</w:t>
            </w:r>
          </w:p>
          <w:p w:rsidR="0092736F" w:rsidRPr="00AD6B3C" w:rsidRDefault="0092736F" w:rsidP="00AD6B3C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После заседания комиссии присутствующие ознакомились с </w:t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постановлениями </w:t>
            </w:r>
            <w:r w:rsidR="00CE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Избирательной комиссии Белгородской области, </w:t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 Инструкцией о составлении, уточнении и использования списков избирателей на выборах Губернатора Белгородской области, </w:t>
            </w:r>
            <w:r w:rsidR="00CE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получили </w:t>
            </w:r>
            <w:r w:rsidR="000A3D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консультации и</w:t>
            </w:r>
            <w:r w:rsidR="002359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ответы на вопросы о порядке подачи избирател</w:t>
            </w:r>
            <w:r w:rsidR="000A3D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ями</w:t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заявлени</w:t>
            </w:r>
            <w:r w:rsidR="000A3D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й</w:t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для включения </w:t>
            </w:r>
            <w:r w:rsidR="000A3D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их </w:t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 список избирателей по месту нахождения. </w:t>
            </w: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Pr="00417CE9" w:rsidRDefault="00AD6B3C" w:rsidP="000354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2736F" w:rsidRPr="00417CE9">
              <w:rPr>
                <w:rFonts w:ascii="Times New Roman" w:hAnsi="Times New Roman"/>
                <w:sz w:val="28"/>
                <w:szCs w:val="28"/>
              </w:rPr>
              <w:t>екретарь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В.А. Калашник</w:t>
            </w:r>
          </w:p>
          <w:p w:rsidR="0092736F" w:rsidRPr="007708D9" w:rsidRDefault="0092736F" w:rsidP="007708D9"/>
          <w:p w:rsidR="0092736F" w:rsidRPr="007708D9" w:rsidRDefault="0092736F" w:rsidP="007708D9">
            <w:r w:rsidRPr="007708D9">
              <w:t xml:space="preserve">   </w:t>
            </w:r>
          </w:p>
        </w:tc>
      </w:tr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0762E4"/>
    <w:sectPr w:rsidR="008A3A18" w:rsidSect="009273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00751"/>
    <w:rsid w:val="00003794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2B54"/>
    <w:rsid w:val="0006062D"/>
    <w:rsid w:val="000762E4"/>
    <w:rsid w:val="0008148F"/>
    <w:rsid w:val="000843ED"/>
    <w:rsid w:val="00087751"/>
    <w:rsid w:val="000A3D3F"/>
    <w:rsid w:val="000B0F59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5D23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45A7"/>
    <w:rsid w:val="00215E5E"/>
    <w:rsid w:val="00221AE8"/>
    <w:rsid w:val="00226436"/>
    <w:rsid w:val="0023469A"/>
    <w:rsid w:val="002359FD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813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5756"/>
    <w:rsid w:val="003C75B0"/>
    <w:rsid w:val="003D0212"/>
    <w:rsid w:val="003D3AEA"/>
    <w:rsid w:val="003D7B34"/>
    <w:rsid w:val="003E0E9E"/>
    <w:rsid w:val="003E5B6A"/>
    <w:rsid w:val="003E6B58"/>
    <w:rsid w:val="003F408B"/>
    <w:rsid w:val="0040165A"/>
    <w:rsid w:val="004057C0"/>
    <w:rsid w:val="004071A9"/>
    <w:rsid w:val="00410DC8"/>
    <w:rsid w:val="0041123C"/>
    <w:rsid w:val="00412274"/>
    <w:rsid w:val="00417CE9"/>
    <w:rsid w:val="0042712A"/>
    <w:rsid w:val="0043023F"/>
    <w:rsid w:val="00430669"/>
    <w:rsid w:val="004362B0"/>
    <w:rsid w:val="004473E0"/>
    <w:rsid w:val="00447551"/>
    <w:rsid w:val="004523FD"/>
    <w:rsid w:val="00452B4C"/>
    <w:rsid w:val="0046157F"/>
    <w:rsid w:val="00461BF5"/>
    <w:rsid w:val="00462E13"/>
    <w:rsid w:val="0046783B"/>
    <w:rsid w:val="0047226D"/>
    <w:rsid w:val="00474010"/>
    <w:rsid w:val="00474191"/>
    <w:rsid w:val="00475309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B46E4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17E66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95177"/>
    <w:rsid w:val="005B7180"/>
    <w:rsid w:val="005C1652"/>
    <w:rsid w:val="005C6AC1"/>
    <w:rsid w:val="005C7B41"/>
    <w:rsid w:val="005D5772"/>
    <w:rsid w:val="005E1AA4"/>
    <w:rsid w:val="005E3A5B"/>
    <w:rsid w:val="005E4089"/>
    <w:rsid w:val="00600C4B"/>
    <w:rsid w:val="0060407C"/>
    <w:rsid w:val="00604176"/>
    <w:rsid w:val="006057B8"/>
    <w:rsid w:val="006064FC"/>
    <w:rsid w:val="006074C9"/>
    <w:rsid w:val="00610C6B"/>
    <w:rsid w:val="00613CC5"/>
    <w:rsid w:val="006144BE"/>
    <w:rsid w:val="006148FF"/>
    <w:rsid w:val="00614B98"/>
    <w:rsid w:val="00625FAC"/>
    <w:rsid w:val="0063428C"/>
    <w:rsid w:val="00647F5F"/>
    <w:rsid w:val="0065249E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B518B"/>
    <w:rsid w:val="006C44CC"/>
    <w:rsid w:val="006C4574"/>
    <w:rsid w:val="006D27B1"/>
    <w:rsid w:val="006E001E"/>
    <w:rsid w:val="006E1C1E"/>
    <w:rsid w:val="006E7BC6"/>
    <w:rsid w:val="006F11B5"/>
    <w:rsid w:val="006F53F8"/>
    <w:rsid w:val="007004ED"/>
    <w:rsid w:val="00700DED"/>
    <w:rsid w:val="007032C6"/>
    <w:rsid w:val="00705122"/>
    <w:rsid w:val="00706D96"/>
    <w:rsid w:val="007118FE"/>
    <w:rsid w:val="007146ED"/>
    <w:rsid w:val="007164E5"/>
    <w:rsid w:val="00717C24"/>
    <w:rsid w:val="00735E99"/>
    <w:rsid w:val="0073649C"/>
    <w:rsid w:val="00740CD2"/>
    <w:rsid w:val="00741B82"/>
    <w:rsid w:val="007441CD"/>
    <w:rsid w:val="00745092"/>
    <w:rsid w:val="00746055"/>
    <w:rsid w:val="00746E85"/>
    <w:rsid w:val="00747C3F"/>
    <w:rsid w:val="0075220C"/>
    <w:rsid w:val="00752D9B"/>
    <w:rsid w:val="00757E89"/>
    <w:rsid w:val="007600E7"/>
    <w:rsid w:val="007662DE"/>
    <w:rsid w:val="00767F2B"/>
    <w:rsid w:val="00770499"/>
    <w:rsid w:val="007708D9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4727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61B33"/>
    <w:rsid w:val="009676CD"/>
    <w:rsid w:val="009742A7"/>
    <w:rsid w:val="00974F25"/>
    <w:rsid w:val="009756F8"/>
    <w:rsid w:val="00984D6F"/>
    <w:rsid w:val="00992183"/>
    <w:rsid w:val="00994D86"/>
    <w:rsid w:val="009A525E"/>
    <w:rsid w:val="009F0776"/>
    <w:rsid w:val="009F0AEF"/>
    <w:rsid w:val="009F2719"/>
    <w:rsid w:val="009F348D"/>
    <w:rsid w:val="009F70F0"/>
    <w:rsid w:val="009F7D79"/>
    <w:rsid w:val="00A001CF"/>
    <w:rsid w:val="00A01A09"/>
    <w:rsid w:val="00A0443B"/>
    <w:rsid w:val="00A117D9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65880"/>
    <w:rsid w:val="00A85F8E"/>
    <w:rsid w:val="00A86457"/>
    <w:rsid w:val="00A877C0"/>
    <w:rsid w:val="00A917CD"/>
    <w:rsid w:val="00A97F0B"/>
    <w:rsid w:val="00AA0E7C"/>
    <w:rsid w:val="00AA2B29"/>
    <w:rsid w:val="00AA488E"/>
    <w:rsid w:val="00AA7A96"/>
    <w:rsid w:val="00AC1037"/>
    <w:rsid w:val="00AC176A"/>
    <w:rsid w:val="00AC2384"/>
    <w:rsid w:val="00AC4A0F"/>
    <w:rsid w:val="00AC7271"/>
    <w:rsid w:val="00AD1F2D"/>
    <w:rsid w:val="00AD2302"/>
    <w:rsid w:val="00AD2864"/>
    <w:rsid w:val="00AD3D08"/>
    <w:rsid w:val="00AD6B3C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3CE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579F3"/>
    <w:rsid w:val="00B608E2"/>
    <w:rsid w:val="00B60D3D"/>
    <w:rsid w:val="00B70625"/>
    <w:rsid w:val="00B71B53"/>
    <w:rsid w:val="00B72579"/>
    <w:rsid w:val="00B7337B"/>
    <w:rsid w:val="00B80711"/>
    <w:rsid w:val="00B8096F"/>
    <w:rsid w:val="00B8147F"/>
    <w:rsid w:val="00B831D0"/>
    <w:rsid w:val="00B837A9"/>
    <w:rsid w:val="00B83BFB"/>
    <w:rsid w:val="00B8693B"/>
    <w:rsid w:val="00BA7381"/>
    <w:rsid w:val="00BB4E61"/>
    <w:rsid w:val="00BC1C40"/>
    <w:rsid w:val="00BC2F1D"/>
    <w:rsid w:val="00BC66BA"/>
    <w:rsid w:val="00BE2DC0"/>
    <w:rsid w:val="00C065DB"/>
    <w:rsid w:val="00C06834"/>
    <w:rsid w:val="00C06D2E"/>
    <w:rsid w:val="00C103DA"/>
    <w:rsid w:val="00C1081E"/>
    <w:rsid w:val="00C1450E"/>
    <w:rsid w:val="00C15AD6"/>
    <w:rsid w:val="00C169B6"/>
    <w:rsid w:val="00C24EE5"/>
    <w:rsid w:val="00C262DC"/>
    <w:rsid w:val="00C3466F"/>
    <w:rsid w:val="00C41116"/>
    <w:rsid w:val="00C42F1D"/>
    <w:rsid w:val="00C44A89"/>
    <w:rsid w:val="00C473F9"/>
    <w:rsid w:val="00C50201"/>
    <w:rsid w:val="00C5596B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B7FBA"/>
    <w:rsid w:val="00CC3E7D"/>
    <w:rsid w:val="00CD57B0"/>
    <w:rsid w:val="00CE13A0"/>
    <w:rsid w:val="00CE1E72"/>
    <w:rsid w:val="00CE250E"/>
    <w:rsid w:val="00CE4447"/>
    <w:rsid w:val="00CE72B1"/>
    <w:rsid w:val="00CF3C09"/>
    <w:rsid w:val="00CF6E55"/>
    <w:rsid w:val="00CF7C7F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10DA"/>
    <w:rsid w:val="00D658E1"/>
    <w:rsid w:val="00D66C4E"/>
    <w:rsid w:val="00D76304"/>
    <w:rsid w:val="00D7724B"/>
    <w:rsid w:val="00D83AC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2CB3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9B5"/>
    <w:rsid w:val="00E22A67"/>
    <w:rsid w:val="00E23039"/>
    <w:rsid w:val="00E2670D"/>
    <w:rsid w:val="00E274AC"/>
    <w:rsid w:val="00E371CF"/>
    <w:rsid w:val="00E56933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4577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326F"/>
    <w:rsid w:val="00FC74B1"/>
    <w:rsid w:val="00FD0E57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character" w:styleId="ac">
    <w:name w:val="Strong"/>
    <w:qFormat/>
    <w:rsid w:val="00C5596B"/>
    <w:rPr>
      <w:b/>
      <w:bCs/>
    </w:rPr>
  </w:style>
  <w:style w:type="character" w:customStyle="1" w:styleId="apple-converted-space">
    <w:name w:val="apple-converted-space"/>
    <w:basedOn w:val="a0"/>
    <w:rsid w:val="0021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CDF-F242-48C9-B1E0-197D39F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2017-07-05T11:42:00Z</cp:lastPrinted>
  <dcterms:created xsi:type="dcterms:W3CDTF">2017-07-05T11:42:00Z</dcterms:created>
  <dcterms:modified xsi:type="dcterms:W3CDTF">2017-07-05T11:42:00Z</dcterms:modified>
</cp:coreProperties>
</file>