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A" w:rsidRDefault="006851FD" w:rsidP="00985C4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0;width:41.8pt;height:50.15pt;z-index:251658240">
            <v:imagedata r:id="rId7" o:title=""/>
            <w10:wrap type="square" side="left"/>
          </v:shape>
        </w:pict>
      </w:r>
    </w:p>
    <w:p w:rsidR="00076A6A" w:rsidRDefault="00076A6A" w:rsidP="00985C41">
      <w:pPr>
        <w:jc w:val="center"/>
      </w:pPr>
    </w:p>
    <w:p w:rsidR="00076A6A" w:rsidRDefault="00076A6A" w:rsidP="00985C41">
      <w:pPr>
        <w:spacing w:line="240" w:lineRule="auto"/>
        <w:jc w:val="center"/>
      </w:pPr>
    </w:p>
    <w:p w:rsidR="00076A6A" w:rsidRDefault="00076A6A" w:rsidP="00985C41">
      <w:pPr>
        <w:pStyle w:val="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076A6A" w:rsidRDefault="00076A6A" w:rsidP="00985C41">
      <w:pPr>
        <w:pStyle w:val="2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076A6A" w:rsidRDefault="00076A6A" w:rsidP="00985C41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076A6A" w:rsidRDefault="00076A6A" w:rsidP="00985C41">
      <w:pPr>
        <w:pStyle w:val="4"/>
        <w:jc w:val="left"/>
        <w:rPr>
          <w:b/>
          <w:bCs/>
          <w:szCs w:val="22"/>
          <w:lang w:eastAsia="en-US"/>
        </w:rPr>
      </w:pPr>
    </w:p>
    <w:p w:rsidR="00076A6A" w:rsidRDefault="00076A6A" w:rsidP="00985C41">
      <w:pPr>
        <w:pStyle w:val="4"/>
      </w:pPr>
      <w:r w:rsidRPr="00DD72F3">
        <w:t>ГЛАВЫ АДМИНИСТРАЦИИ</w:t>
      </w:r>
    </w:p>
    <w:p w:rsidR="00076A6A" w:rsidRPr="00DD72F3" w:rsidRDefault="00076A6A" w:rsidP="00985C41">
      <w:pPr>
        <w:pStyle w:val="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076A6A" w:rsidRPr="00DD72F3" w:rsidRDefault="00076A6A" w:rsidP="00985C41">
      <w:pPr>
        <w:jc w:val="center"/>
        <w:rPr>
          <w:rFonts w:ascii="Arial" w:hAnsi="Arial" w:cs="Arial"/>
        </w:rPr>
      </w:pPr>
      <w:r w:rsidRPr="00DD72F3">
        <w:rPr>
          <w:rFonts w:ascii="Arial" w:hAnsi="Arial" w:cs="Arial"/>
        </w:rPr>
        <w:t>БЕЛГОРОДСКОЙ ОБЛАСТИ</w:t>
      </w:r>
    </w:p>
    <w:p w:rsidR="00076A6A" w:rsidRPr="00DD72F3" w:rsidRDefault="00076A6A" w:rsidP="00985C41">
      <w:pPr>
        <w:jc w:val="both"/>
        <w:rPr>
          <w:rFonts w:ascii="Arial" w:hAnsi="Arial" w:cs="Arial"/>
        </w:rPr>
      </w:pPr>
    </w:p>
    <w:p w:rsidR="00076A6A" w:rsidRPr="00F91137" w:rsidRDefault="00F91137" w:rsidP="00985C41">
      <w:pPr>
        <w:pStyle w:val="a5"/>
        <w:jc w:val="both"/>
        <w:rPr>
          <w:b/>
          <w:sz w:val="24"/>
          <w:szCs w:val="24"/>
        </w:rPr>
      </w:pPr>
      <w:r w:rsidRPr="00F91137">
        <w:rPr>
          <w:rFonts w:ascii="Arial" w:hAnsi="Arial" w:cs="Arial"/>
          <w:b/>
          <w:sz w:val="18"/>
        </w:rPr>
        <w:t xml:space="preserve">27  ноября  </w:t>
      </w:r>
      <w:r w:rsidR="00076A6A" w:rsidRPr="00F91137">
        <w:rPr>
          <w:rFonts w:ascii="Arial" w:hAnsi="Arial" w:cs="Arial"/>
          <w:b/>
          <w:sz w:val="18"/>
        </w:rPr>
        <w:t>201</w:t>
      </w:r>
      <w:r w:rsidRPr="00F91137">
        <w:rPr>
          <w:rFonts w:ascii="Arial" w:hAnsi="Arial" w:cs="Arial"/>
          <w:b/>
          <w:sz w:val="18"/>
        </w:rPr>
        <w:t>5</w:t>
      </w:r>
      <w:r w:rsidR="00076A6A" w:rsidRPr="00F91137">
        <w:rPr>
          <w:rFonts w:ascii="Arial" w:hAnsi="Arial" w:cs="Arial"/>
          <w:b/>
          <w:sz w:val="18"/>
        </w:rPr>
        <w:t xml:space="preserve">  г.                                                                     </w:t>
      </w:r>
      <w:r w:rsidRPr="00F91137">
        <w:rPr>
          <w:rFonts w:ascii="Arial" w:hAnsi="Arial" w:cs="Arial"/>
          <w:b/>
          <w:sz w:val="18"/>
        </w:rPr>
        <w:tab/>
      </w:r>
      <w:r w:rsidRPr="00F91137">
        <w:rPr>
          <w:rFonts w:ascii="Arial" w:hAnsi="Arial" w:cs="Arial"/>
          <w:b/>
          <w:sz w:val="18"/>
        </w:rPr>
        <w:tab/>
      </w:r>
      <w:r w:rsidRPr="00F91137">
        <w:rPr>
          <w:rFonts w:ascii="Arial" w:hAnsi="Arial" w:cs="Arial"/>
          <w:b/>
          <w:sz w:val="18"/>
        </w:rPr>
        <w:tab/>
      </w:r>
      <w:r w:rsidR="00076A6A" w:rsidRPr="00F91137">
        <w:rPr>
          <w:rFonts w:ascii="Arial" w:hAnsi="Arial" w:cs="Arial"/>
          <w:b/>
          <w:sz w:val="18"/>
        </w:rPr>
        <w:t xml:space="preserve">№ </w:t>
      </w:r>
      <w:r w:rsidRPr="00F91137">
        <w:rPr>
          <w:rFonts w:ascii="Arial" w:hAnsi="Arial" w:cs="Arial"/>
          <w:b/>
          <w:sz w:val="18"/>
        </w:rPr>
        <w:t>310</w:t>
      </w:r>
    </w:p>
    <w:p w:rsidR="00076A6A" w:rsidRPr="000F1F61" w:rsidRDefault="00076A6A" w:rsidP="00985C41">
      <w:pPr>
        <w:pStyle w:val="a5"/>
        <w:jc w:val="both"/>
        <w:rPr>
          <w:szCs w:val="28"/>
        </w:rPr>
      </w:pPr>
    </w:p>
    <w:p w:rsidR="00076A6A" w:rsidRPr="000F1F61" w:rsidRDefault="00076A6A" w:rsidP="00985C41">
      <w:pPr>
        <w:pStyle w:val="a5"/>
        <w:jc w:val="both"/>
        <w:rPr>
          <w:szCs w:val="28"/>
        </w:rPr>
      </w:pPr>
    </w:p>
    <w:p w:rsidR="00076A6A" w:rsidRPr="000F1F61" w:rsidRDefault="00076A6A" w:rsidP="003C58B6">
      <w:pPr>
        <w:pStyle w:val="a5"/>
        <w:framePr w:w="5323" w:h="385" w:hSpace="180" w:wrap="around" w:vAnchor="text" w:hAnchor="page" w:x="1798" w:y="130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главы администрации Волоконовского района от 26 декабря 2012 года № 582</w:t>
      </w:r>
    </w:p>
    <w:p w:rsidR="00076A6A" w:rsidRPr="000F1F61" w:rsidRDefault="00076A6A" w:rsidP="00985C41">
      <w:pPr>
        <w:pStyle w:val="a5"/>
        <w:jc w:val="both"/>
        <w:rPr>
          <w:szCs w:val="28"/>
        </w:rPr>
      </w:pPr>
    </w:p>
    <w:p w:rsidR="00076A6A" w:rsidRPr="000F1F61" w:rsidRDefault="00076A6A" w:rsidP="00985C41">
      <w:pPr>
        <w:pStyle w:val="a5"/>
        <w:rPr>
          <w:b/>
          <w:szCs w:val="28"/>
        </w:rPr>
      </w:pPr>
    </w:p>
    <w:p w:rsidR="00076A6A" w:rsidRPr="000F1F61" w:rsidRDefault="00076A6A" w:rsidP="00985C41">
      <w:pPr>
        <w:pStyle w:val="a5"/>
        <w:rPr>
          <w:b/>
          <w:szCs w:val="28"/>
        </w:rPr>
      </w:pPr>
    </w:p>
    <w:p w:rsidR="00076A6A" w:rsidRPr="000F1F61" w:rsidRDefault="00076A6A" w:rsidP="00985C41">
      <w:pPr>
        <w:pStyle w:val="a5"/>
        <w:rPr>
          <w:b/>
          <w:szCs w:val="28"/>
        </w:rPr>
      </w:pPr>
    </w:p>
    <w:p w:rsidR="00076A6A" w:rsidRPr="003C58B6" w:rsidRDefault="00076A6A" w:rsidP="00985C41">
      <w:pPr>
        <w:pStyle w:val="a5"/>
        <w:jc w:val="both"/>
        <w:rPr>
          <w:szCs w:val="28"/>
        </w:rPr>
      </w:pPr>
    </w:p>
    <w:p w:rsidR="00076A6A" w:rsidRPr="003C58B6" w:rsidRDefault="00076A6A" w:rsidP="00985C41">
      <w:pPr>
        <w:pStyle w:val="a5"/>
        <w:jc w:val="both"/>
        <w:rPr>
          <w:szCs w:val="28"/>
        </w:rPr>
      </w:pPr>
    </w:p>
    <w:p w:rsidR="00076A6A" w:rsidRDefault="00076A6A" w:rsidP="003C58B6">
      <w:pPr>
        <w:pStyle w:val="a5"/>
        <w:ind w:firstLine="708"/>
        <w:jc w:val="both"/>
        <w:rPr>
          <w:b/>
          <w:szCs w:val="28"/>
        </w:rPr>
      </w:pPr>
      <w:r w:rsidRPr="000F1F61">
        <w:rPr>
          <w:szCs w:val="28"/>
        </w:rPr>
        <w:t xml:space="preserve">В  </w:t>
      </w:r>
      <w:r>
        <w:rPr>
          <w:szCs w:val="28"/>
        </w:rPr>
        <w:t xml:space="preserve">целях повышения результативности и эффективности деятельности, организованной по принципу управления проектами в органах местного самоуправления Волоконовского района,  </w:t>
      </w:r>
      <w:r w:rsidRPr="00746B5C">
        <w:rPr>
          <w:b/>
          <w:szCs w:val="28"/>
        </w:rPr>
        <w:t>п о с т а н о в л я ю</w:t>
      </w:r>
      <w:r>
        <w:rPr>
          <w:b/>
          <w:szCs w:val="28"/>
        </w:rPr>
        <w:t xml:space="preserve"> </w:t>
      </w:r>
      <w:r w:rsidRPr="00746B5C">
        <w:rPr>
          <w:b/>
          <w:szCs w:val="28"/>
        </w:rPr>
        <w:t>:</w:t>
      </w:r>
    </w:p>
    <w:p w:rsidR="00076A6A" w:rsidRPr="00D36563" w:rsidRDefault="00076A6A" w:rsidP="00D36563">
      <w:pPr>
        <w:pStyle w:val="a5"/>
        <w:ind w:firstLine="708"/>
        <w:jc w:val="both"/>
        <w:rPr>
          <w:b/>
          <w:szCs w:val="28"/>
        </w:rPr>
      </w:pPr>
      <w:r>
        <w:t>1. Внести изменения в постановление главы администрации  Волоконовского района от 26 декабря 2012 года № 582 «Об утверждении Положения об управлении проектами в органах местного самоуправления Волоконовского района»: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Положение об управлении проектами в органах местного самоуправления Волоконовского района (далее – Положение), утвержденное в пункте 1 названного постановления: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раздел 2 Положения дополнить пунктами 2.4., 2.5 следующего содержания: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«2.4. Работа проекта – имеющий сроки начала и окончания набор конкретных связанных действий, создающих промежуточный результат, оказывающий непосредственное влияние на достижение цели проекта.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2.5 Процесс проекта – структурированный набор однородных повторяющихся функций, реализующийся в рамках действующих формализованных процедур и порядков и направленный на обеспечение реализации проекта»;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пункты 2.4 – 2.14 раздела 2 Положения считать пунктами 2.6 – 2.16 соответственно;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второй абзац подпункта 2.13.2 пункта 2.13 раздела 2 Положения после слов «как ответственное за управление работами» дополнить словами «и процессами», далее по тексту;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третий абзац подпункта 2.13.2 пункта 2.13 раздела 2 Положения после слов «непосредственно выполняющие работы» дополнить словами «и процессы», далее по тексту;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раздел 2 Положения дополнить пунктами 2.17, 2.18 следующего содержания:</w:t>
      </w:r>
    </w:p>
    <w:p w:rsidR="00076A6A" w:rsidRPr="00376CB8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76CB8">
        <w:rPr>
          <w:szCs w:val="28"/>
        </w:rPr>
        <w:t>«2.17. Проектные структуры – органы местного самоуправления и структурные подразделения администрации района, принимающие участие в реализации проектов и выполняющие преимущественно работы проектов.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76CB8">
        <w:rPr>
          <w:szCs w:val="28"/>
        </w:rPr>
        <w:t>2.18. Процессны</w:t>
      </w:r>
      <w:r>
        <w:rPr>
          <w:szCs w:val="28"/>
        </w:rPr>
        <w:t xml:space="preserve">е </w:t>
      </w:r>
      <w:r w:rsidRPr="00376CB8">
        <w:rPr>
          <w:szCs w:val="28"/>
        </w:rPr>
        <w:t>структуры – органы местного самоуправления и структурные подразделения администрации района, принимающие участие в реализации проектов и выполняющие преимущественно процессы проектов»;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дополнить Положение разделом 3 следующего содержания: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376CB8">
        <w:rPr>
          <w:b/>
          <w:szCs w:val="28"/>
        </w:rPr>
        <w:t xml:space="preserve">«3. Выделение проектных и процессных </w:t>
      </w:r>
      <w:r>
        <w:rPr>
          <w:b/>
          <w:szCs w:val="28"/>
        </w:rPr>
        <w:t>структур</w:t>
      </w:r>
    </w:p>
    <w:p w:rsidR="00076A6A" w:rsidRPr="006E1FF7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E1FF7">
        <w:rPr>
          <w:szCs w:val="28"/>
        </w:rPr>
        <w:t>3.1. Решение об отнесении структурного подразделения администрации района к проектному или процессному принимает руководитель соответствующего структурного подразделения на основании его функциональных задач и следующих критериев:</w:t>
      </w:r>
    </w:p>
    <w:p w:rsidR="00076A6A" w:rsidRPr="006E1FF7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E1FF7">
        <w:rPr>
          <w:szCs w:val="28"/>
        </w:rPr>
        <w:t>- участия работников в проектах,</w:t>
      </w:r>
      <w:r>
        <w:rPr>
          <w:szCs w:val="28"/>
        </w:rPr>
        <w:t xml:space="preserve"> </w:t>
      </w:r>
      <w:r w:rsidRPr="006E1FF7">
        <w:rPr>
          <w:szCs w:val="28"/>
        </w:rPr>
        <w:t>исполнителями которых являются иные структурные подразделения администрации района или администрации городских и сельских поселений</w:t>
      </w:r>
      <w:r>
        <w:rPr>
          <w:szCs w:val="28"/>
        </w:rPr>
        <w:t xml:space="preserve">, </w:t>
      </w:r>
      <w:r w:rsidRPr="006E1FF7">
        <w:rPr>
          <w:szCs w:val="28"/>
        </w:rPr>
        <w:t>либо в проектах, исполнителем которых является структурное подразделение администрации района, в котором работают указанные сотрудники;</w:t>
      </w:r>
    </w:p>
    <w:p w:rsidR="00076A6A" w:rsidRPr="006E1FF7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E1FF7">
        <w:rPr>
          <w:szCs w:val="28"/>
        </w:rPr>
        <w:t>- преобладания в деятельности работников структурного подразделения администрации района постоянных функций, повторяющихся операций либо разовых задач, поручений;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E1FF7">
        <w:rPr>
          <w:szCs w:val="28"/>
        </w:rPr>
        <w:t>- осуществления структурным подразделением администрации района деятельности преимущественно в рамках порядков и процедур, утвержденных на федеральном</w:t>
      </w:r>
      <w:r>
        <w:rPr>
          <w:szCs w:val="28"/>
        </w:rPr>
        <w:t>,</w:t>
      </w:r>
      <w:r w:rsidRPr="006E1FF7">
        <w:rPr>
          <w:szCs w:val="28"/>
        </w:rPr>
        <w:t xml:space="preserve"> областном</w:t>
      </w:r>
      <w:r>
        <w:rPr>
          <w:szCs w:val="28"/>
        </w:rPr>
        <w:t xml:space="preserve"> или местном</w:t>
      </w:r>
      <w:r w:rsidRPr="006E1FF7">
        <w:rPr>
          <w:szCs w:val="28"/>
        </w:rPr>
        <w:t xml:space="preserve"> уровне либо не закрепленных нормативными правовыми актами;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E1FF7">
        <w:rPr>
          <w:szCs w:val="28"/>
        </w:rPr>
        <w:t>- осуществления структурным подразделением администрации района относительно конечных результатов проектов, в которых участвуют его работники, преимущественно вспомогательных или обеспечивающих функций либо работ проектов;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E0344">
        <w:rPr>
          <w:szCs w:val="28"/>
        </w:rPr>
        <w:t>- использования результатов проектов, реализуемых структурным подразделением администрации района, преимущественно соответствующим структурным подразделением либо иными структурными подразделениями администрации района или администрациями городских и сельских поселений.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E0344">
        <w:rPr>
          <w:szCs w:val="28"/>
        </w:rPr>
        <w:t xml:space="preserve">3.2. Решение оформляется </w:t>
      </w:r>
      <w:r w:rsidRPr="004C468C">
        <w:rPr>
          <w:szCs w:val="28"/>
        </w:rPr>
        <w:t>правовым актом</w:t>
      </w:r>
      <w:r w:rsidRPr="008E0344">
        <w:rPr>
          <w:szCs w:val="28"/>
        </w:rPr>
        <w:t xml:space="preserve"> главы администрации района, проект которого готовится отделом по развитию потребительского рынка, предпринимательству и проектной деятельности администрации района.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Pr="00FC2C11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C2DAB">
        <w:rPr>
          <w:szCs w:val="28"/>
        </w:rPr>
        <w:t xml:space="preserve">3.3. Изменение решения об отнесении структурного подразделения администрации района к проектному или процессному инициируется соответствующим структурным подразделением путем направления в отдел по развитию потребительского рынка, предпринимательству и проектной деятельности администрации района </w:t>
      </w:r>
      <w:bookmarkStart w:id="0" w:name="_GoBack"/>
      <w:bookmarkEnd w:id="0"/>
      <w:r w:rsidRPr="000C2DAB">
        <w:rPr>
          <w:szCs w:val="28"/>
        </w:rPr>
        <w:t>письма с обоснованием»;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разделы 3,4,5 Положения считать разделами 4,5,6 соответственно;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пункте 4.2 раздела 4 Положения слова «с учетом специфики, масштаба и сложности проекта» исключить;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третьем абзаце подпункта 4.4.2 пункта 4.4 раздела 4 Положения слова «первого заместителя Губернатора области – начальника департамента внутренней и кадровой политики области, заместителя Губернатора области – руководителя Администрации Губернатора области, заместителя Губернатора области – начальника департамента финансов и бюджетной политики области» заменить словами «первого заместителя Губернатора области, заместителей Губернатора области», далее по тексту;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во втором абзаце подпункта 4.4.12 пункта 4.4 раздела 4 Положения слова «первого заместителя Губернатора области – начальника департамента внутренней и кадровой политики области, заместителя Губернатора области – руководителя Администрации Губернатора области, заместителя Губернатора области – начальника департамента финансов и бюджетной политики области» заменить словами «первого заместителя Губернатора области, заместителей Губернатора области», далее по тексту;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подпункт 4.5.2 пункта 4.5 раздела 4 Положения дополнить предложением следующего содержания: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«При планировании работ проекта могут выделяться процессы проекта, обеспечивающие его реализацию»;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первый-второй абзацы подпункта 4.5.3 пункта 4.5 раздела 4 Положения изложить в следующей редакции: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«4.5.3 Руководитель проекта осуществляет подбор специалистов в рабочую группу проекта.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подборе членов рабочей группы руководитель проекта направляет запрос за подписью своего непосредственного руководителя о включении сотрудников структурных подразделений </w:t>
      </w:r>
      <w:r w:rsidRPr="000C2DAB">
        <w:rPr>
          <w:szCs w:val="28"/>
        </w:rPr>
        <w:t>администрации Волоконовского района, администраций городских и сельских поселений и подведомственных организаций в рабо</w:t>
      </w:r>
      <w:r>
        <w:rPr>
          <w:szCs w:val="28"/>
        </w:rPr>
        <w:t>чую группу проекта с указанием работ, которые планируется закрепить за исполнителем, в адрес их руководителей по основному месту работы»;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пятый абзац подпункта 4.5.3 пункта 4.5 раздела 4 Положения изложить в следующей редакции»: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«Назначение муниципальных служащих как участников группы управления, рабочей группы или исполнителей процессов проекта производится распорядительными документами представителей их нанимателя (работодателя) в форме включения в перечень особо важных и сложных заданий соответствующих работ и процессов проекта»;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шестой абзац подпункта 4.5.3 пункта 4.5 раздела 4 Положения исключить;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второй абзац подпункта 4.5.5 пункта 4.5 раздела 4 Положения изложить в следующей редакции: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«План управления проектом включает в себя календарный план-график работ, перечень процессов, бюджет, риски, состав команды проекта, способы коммуникации и взаимодействия в проекте»;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четвертый-пятый абзацы подпункта 4.6.1 пункта 4.6 раздела 4 Положения исключить;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четвертый-пятый абзацы подпункта 4.6.1 пункта 4.6 раздела 4 Положения исключить;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пятый абзац подпункта 4.6.3 пункта 4.6 раздела 4 Положения изложить в следующей редакции: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«- решение об изменении способа достижения цели проекта, результата и требований к результату, конечных сроков реализации, бюджета в пределах утвержденных лимитов и его источников финансирования, а также форм и объемов муниципального, областного и федерального участия в проекте принимаются куратором проекта; по проектам, рассмотренным и одобренным на заседании Правительства области, внесение изменений осуществляется по согласованию с Губернатором области»;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подпункт 4.6.4 пункта 4.6 раздела 4 Положения изложить в следующей редакции: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«4.6.4. Этап завершается после выполнения всех работ и получения всех результатов, предусмотренных планом управления проектом»;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подпункт 4.7.2 пункта 4.7 раздела 4 Положения изложить в следующей редакции: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«4.7.2. Началом завершения проекта является подготовка итогового отчета о его реализации, в котором руководитель проекта информирует куратора и заказчика проекта о достижении цели проекта, использовании выделенных ресурсов, факторах, повлиявших на реализации проекта. Итоговый отчет направляется в соответствующую экспертную комиссию»;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подпункт 4.7.3 пункта 4.7 раздела 4 Положения дополнить вторым абзацем следующего содержания: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«Решение экспертной комиссии о закрытии проектов является основанием подписания итогового отчета всеми заинтересованными сторонами»;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пятом абзаце подпункта 4.7.12 пункта 4.7 раздела 4 Положения слова «ресурсы сохранены» заменить словами «ресурсы не использованы»;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шестом абзаце подпункта 4.7.12 пункта 4.7 раздела 4 Положения слова «ресурсы потеряны» заменить словами «ресурсы использованы»;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четвертый абзац подпункта 5.3.2 пункта 5.3 раздела 5 Положения изложить в следующей редакции: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«- протоколы экспертных комиссий».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76A6A" w:rsidRPr="000C2DAB" w:rsidRDefault="00076A6A" w:rsidP="003C58B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C2DAB">
        <w:rPr>
          <w:szCs w:val="28"/>
        </w:rPr>
        <w:t>Рекомендовать администрациям городских и сельских поселений</w:t>
      </w:r>
      <w:r>
        <w:rPr>
          <w:szCs w:val="28"/>
        </w:rPr>
        <w:t xml:space="preserve"> принять нормативный правовой акт об отнесении органов местного самоуправления к проектным структурам.</w:t>
      </w: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76A6A" w:rsidRDefault="00076A6A" w:rsidP="003C58B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76A6A" w:rsidRDefault="00076A6A" w:rsidP="00985C4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6B65AE">
        <w:rPr>
          <w:b/>
          <w:szCs w:val="28"/>
        </w:rPr>
        <w:t>Глава администрации района                                                    С.</w:t>
      </w:r>
      <w:r>
        <w:rPr>
          <w:b/>
          <w:szCs w:val="28"/>
        </w:rPr>
        <w:t xml:space="preserve"> </w:t>
      </w:r>
      <w:r w:rsidRPr="006B65AE">
        <w:rPr>
          <w:b/>
          <w:szCs w:val="28"/>
        </w:rPr>
        <w:t>Бикетов</w:t>
      </w:r>
    </w:p>
    <w:sectPr w:rsidR="00076A6A" w:rsidSect="003C58B6">
      <w:headerReference w:type="even" r:id="rId8"/>
      <w:headerReference w:type="default" r:id="rId9"/>
      <w:pgSz w:w="11906" w:h="16838"/>
      <w:pgMar w:top="284" w:right="709" w:bottom="899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6A" w:rsidRDefault="00076A6A" w:rsidP="00793232">
      <w:pPr>
        <w:spacing w:after="0" w:line="240" w:lineRule="auto"/>
      </w:pPr>
      <w:r>
        <w:separator/>
      </w:r>
    </w:p>
  </w:endnote>
  <w:endnote w:type="continuationSeparator" w:id="0">
    <w:p w:rsidR="00076A6A" w:rsidRDefault="00076A6A" w:rsidP="0079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6A" w:rsidRDefault="00076A6A" w:rsidP="00793232">
      <w:pPr>
        <w:spacing w:after="0" w:line="240" w:lineRule="auto"/>
      </w:pPr>
      <w:r>
        <w:separator/>
      </w:r>
    </w:p>
  </w:footnote>
  <w:footnote w:type="continuationSeparator" w:id="0">
    <w:p w:rsidR="00076A6A" w:rsidRDefault="00076A6A" w:rsidP="0079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6A" w:rsidRDefault="006851FD" w:rsidP="003C58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A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6A6A" w:rsidRDefault="00076A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6A" w:rsidRDefault="006851FD" w:rsidP="002871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A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1137">
      <w:rPr>
        <w:rStyle w:val="a8"/>
        <w:noProof/>
      </w:rPr>
      <w:t>5</w:t>
    </w:r>
    <w:r>
      <w:rPr>
        <w:rStyle w:val="a8"/>
      </w:rPr>
      <w:fldChar w:fldCharType="end"/>
    </w:r>
  </w:p>
  <w:p w:rsidR="00076A6A" w:rsidRDefault="00076A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148B3BE9"/>
    <w:multiLevelType w:val="hybridMultilevel"/>
    <w:tmpl w:val="BF84A26E"/>
    <w:lvl w:ilvl="0" w:tplc="045C8D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3413E08"/>
    <w:multiLevelType w:val="hybridMultilevel"/>
    <w:tmpl w:val="84DECEEA"/>
    <w:lvl w:ilvl="0" w:tplc="185E1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61"/>
    <w:rsid w:val="00054226"/>
    <w:rsid w:val="00076A6A"/>
    <w:rsid w:val="00082B25"/>
    <w:rsid w:val="00086A0D"/>
    <w:rsid w:val="00087E5D"/>
    <w:rsid w:val="000B12A5"/>
    <w:rsid w:val="000C2DAB"/>
    <w:rsid w:val="000C7C30"/>
    <w:rsid w:val="000E1AE6"/>
    <w:rsid w:val="000F1F61"/>
    <w:rsid w:val="0012445B"/>
    <w:rsid w:val="001479E2"/>
    <w:rsid w:val="001517C2"/>
    <w:rsid w:val="00165476"/>
    <w:rsid w:val="001A6DB2"/>
    <w:rsid w:val="001B712C"/>
    <w:rsid w:val="0023222D"/>
    <w:rsid w:val="002447F8"/>
    <w:rsid w:val="00260B2D"/>
    <w:rsid w:val="00276267"/>
    <w:rsid w:val="0028711E"/>
    <w:rsid w:val="002A4709"/>
    <w:rsid w:val="002C50D1"/>
    <w:rsid w:val="002D3054"/>
    <w:rsid w:val="002E61AD"/>
    <w:rsid w:val="002F1FD6"/>
    <w:rsid w:val="00311CF5"/>
    <w:rsid w:val="00332B84"/>
    <w:rsid w:val="003419A4"/>
    <w:rsid w:val="00345D44"/>
    <w:rsid w:val="00352554"/>
    <w:rsid w:val="0035696B"/>
    <w:rsid w:val="00363781"/>
    <w:rsid w:val="00371F53"/>
    <w:rsid w:val="00376CB8"/>
    <w:rsid w:val="00393DD0"/>
    <w:rsid w:val="003A048B"/>
    <w:rsid w:val="003C58B6"/>
    <w:rsid w:val="003E7343"/>
    <w:rsid w:val="00425961"/>
    <w:rsid w:val="00461341"/>
    <w:rsid w:val="00466327"/>
    <w:rsid w:val="00467210"/>
    <w:rsid w:val="00486D9D"/>
    <w:rsid w:val="004B3ACA"/>
    <w:rsid w:val="004C25E7"/>
    <w:rsid w:val="004C468C"/>
    <w:rsid w:val="004D4FAB"/>
    <w:rsid w:val="004E406A"/>
    <w:rsid w:val="004E5924"/>
    <w:rsid w:val="004E64D9"/>
    <w:rsid w:val="00513AC9"/>
    <w:rsid w:val="005561C1"/>
    <w:rsid w:val="00572D2B"/>
    <w:rsid w:val="005850CB"/>
    <w:rsid w:val="005A04E9"/>
    <w:rsid w:val="005B65B9"/>
    <w:rsid w:val="005D1736"/>
    <w:rsid w:val="005E29DD"/>
    <w:rsid w:val="00623AAA"/>
    <w:rsid w:val="00640264"/>
    <w:rsid w:val="006851FD"/>
    <w:rsid w:val="0069101B"/>
    <w:rsid w:val="006B65AE"/>
    <w:rsid w:val="006C07D8"/>
    <w:rsid w:val="006C3223"/>
    <w:rsid w:val="006E1FF7"/>
    <w:rsid w:val="006E2C55"/>
    <w:rsid w:val="006F3B7B"/>
    <w:rsid w:val="007024AA"/>
    <w:rsid w:val="00725DAD"/>
    <w:rsid w:val="00727470"/>
    <w:rsid w:val="0073385F"/>
    <w:rsid w:val="007423DB"/>
    <w:rsid w:val="00746B5C"/>
    <w:rsid w:val="00793232"/>
    <w:rsid w:val="007C799D"/>
    <w:rsid w:val="007D6441"/>
    <w:rsid w:val="007D7DFB"/>
    <w:rsid w:val="007E2CB9"/>
    <w:rsid w:val="007F0565"/>
    <w:rsid w:val="007F251F"/>
    <w:rsid w:val="008154F1"/>
    <w:rsid w:val="008242C7"/>
    <w:rsid w:val="008316B4"/>
    <w:rsid w:val="00834484"/>
    <w:rsid w:val="00847CA6"/>
    <w:rsid w:val="00851262"/>
    <w:rsid w:val="00857A5B"/>
    <w:rsid w:val="00871005"/>
    <w:rsid w:val="00874D1F"/>
    <w:rsid w:val="00887314"/>
    <w:rsid w:val="008A7DD1"/>
    <w:rsid w:val="008B213F"/>
    <w:rsid w:val="008E0344"/>
    <w:rsid w:val="008F501D"/>
    <w:rsid w:val="008F7AA5"/>
    <w:rsid w:val="009827A4"/>
    <w:rsid w:val="00985C41"/>
    <w:rsid w:val="00985DCF"/>
    <w:rsid w:val="00990B3D"/>
    <w:rsid w:val="00990ECA"/>
    <w:rsid w:val="009D414E"/>
    <w:rsid w:val="009F40B1"/>
    <w:rsid w:val="009F57D1"/>
    <w:rsid w:val="00A0089C"/>
    <w:rsid w:val="00A25812"/>
    <w:rsid w:val="00A72768"/>
    <w:rsid w:val="00A8052F"/>
    <w:rsid w:val="00A979BF"/>
    <w:rsid w:val="00AB01F8"/>
    <w:rsid w:val="00AB6754"/>
    <w:rsid w:val="00AB7BAF"/>
    <w:rsid w:val="00AD120C"/>
    <w:rsid w:val="00B04B2B"/>
    <w:rsid w:val="00B2728C"/>
    <w:rsid w:val="00B368E5"/>
    <w:rsid w:val="00B7538A"/>
    <w:rsid w:val="00B86E95"/>
    <w:rsid w:val="00BE4A7E"/>
    <w:rsid w:val="00C14F4C"/>
    <w:rsid w:val="00C721F3"/>
    <w:rsid w:val="00CB5E44"/>
    <w:rsid w:val="00CE097A"/>
    <w:rsid w:val="00CE57A8"/>
    <w:rsid w:val="00CE6143"/>
    <w:rsid w:val="00CF0000"/>
    <w:rsid w:val="00CF21DB"/>
    <w:rsid w:val="00D12A39"/>
    <w:rsid w:val="00D36563"/>
    <w:rsid w:val="00D37E2D"/>
    <w:rsid w:val="00D7598F"/>
    <w:rsid w:val="00D84A4F"/>
    <w:rsid w:val="00DA27CA"/>
    <w:rsid w:val="00DC0C94"/>
    <w:rsid w:val="00DD5F59"/>
    <w:rsid w:val="00DD72F3"/>
    <w:rsid w:val="00DF0C33"/>
    <w:rsid w:val="00DF27BF"/>
    <w:rsid w:val="00DF56EF"/>
    <w:rsid w:val="00DF5F5E"/>
    <w:rsid w:val="00E5678B"/>
    <w:rsid w:val="00E8461D"/>
    <w:rsid w:val="00ED44B3"/>
    <w:rsid w:val="00EE0A21"/>
    <w:rsid w:val="00F02AF5"/>
    <w:rsid w:val="00F13146"/>
    <w:rsid w:val="00F42EF1"/>
    <w:rsid w:val="00F511AA"/>
    <w:rsid w:val="00F52017"/>
    <w:rsid w:val="00F7236B"/>
    <w:rsid w:val="00F73D10"/>
    <w:rsid w:val="00F84461"/>
    <w:rsid w:val="00F91137"/>
    <w:rsid w:val="00F91E06"/>
    <w:rsid w:val="00FA38CD"/>
    <w:rsid w:val="00FC2C11"/>
    <w:rsid w:val="00FC72BC"/>
    <w:rsid w:val="00FD2298"/>
    <w:rsid w:val="00FE5436"/>
    <w:rsid w:val="00FF31FE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5C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1F6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1F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1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0F1F61"/>
    <w:rPr>
      <w:rFonts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F1F61"/>
    <w:pPr>
      <w:shd w:val="clear" w:color="auto" w:fill="FFFFFF"/>
      <w:spacing w:before="720" w:after="0" w:line="298" w:lineRule="exact"/>
      <w:ind w:firstLine="500"/>
      <w:jc w:val="both"/>
    </w:pPr>
    <w:rPr>
      <w:rFonts w:ascii="Calibri" w:hAnsi="Calibri"/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6851FD"/>
    <w:rPr>
      <w:rFonts w:ascii="Times New Roman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F1F61"/>
    <w:rPr>
      <w:rFonts w:ascii="Times New Roman" w:hAnsi="Times New Roman" w:cs="Times New Roman"/>
      <w:sz w:val="28"/>
    </w:rPr>
  </w:style>
  <w:style w:type="paragraph" w:styleId="a5">
    <w:name w:val="No Spacing"/>
    <w:uiPriority w:val="99"/>
    <w:qFormat/>
    <w:rsid w:val="000F1F61"/>
    <w:rPr>
      <w:rFonts w:ascii="Times New Roman" w:hAnsi="Times New Roman"/>
      <w:sz w:val="28"/>
      <w:lang w:eastAsia="en-US"/>
    </w:rPr>
  </w:style>
  <w:style w:type="paragraph" w:styleId="a6">
    <w:name w:val="header"/>
    <w:basedOn w:val="a"/>
    <w:link w:val="a7"/>
    <w:uiPriority w:val="99"/>
    <w:rsid w:val="000F1F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1F61"/>
    <w:rPr>
      <w:rFonts w:ascii="Times New Roman" w:hAnsi="Times New Roman" w:cs="Times New Roman"/>
      <w:sz w:val="28"/>
    </w:rPr>
  </w:style>
  <w:style w:type="character" w:styleId="a8">
    <w:name w:val="page number"/>
    <w:basedOn w:val="a0"/>
    <w:uiPriority w:val="99"/>
    <w:rsid w:val="000F1F61"/>
    <w:rPr>
      <w:rFonts w:cs="Times New Roman"/>
    </w:rPr>
  </w:style>
  <w:style w:type="character" w:styleId="a9">
    <w:name w:val="Hyperlink"/>
    <w:basedOn w:val="a0"/>
    <w:uiPriority w:val="99"/>
    <w:rsid w:val="000F1F61"/>
    <w:rPr>
      <w:rFonts w:cs="Times New Roman"/>
      <w:color w:val="000080"/>
      <w:u w:val="single"/>
    </w:rPr>
  </w:style>
  <w:style w:type="character" w:customStyle="1" w:styleId="21">
    <w:name w:val="Заголовок №2"/>
    <w:basedOn w:val="a0"/>
    <w:uiPriority w:val="99"/>
    <w:rsid w:val="006C322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6C3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3223"/>
    <w:pPr>
      <w:shd w:val="clear" w:color="auto" w:fill="FFFFFF"/>
      <w:spacing w:before="1080" w:after="900" w:line="322" w:lineRule="exact"/>
      <w:jc w:val="center"/>
      <w:outlineLvl w:val="2"/>
    </w:pPr>
    <w:rPr>
      <w:b/>
      <w:bCs/>
      <w:sz w:val="27"/>
      <w:szCs w:val="27"/>
    </w:rPr>
  </w:style>
  <w:style w:type="paragraph" w:styleId="aa">
    <w:name w:val="footer"/>
    <w:basedOn w:val="a"/>
    <w:link w:val="ab"/>
    <w:uiPriority w:val="99"/>
    <w:rsid w:val="000C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2DAB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0C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5</Pages>
  <Words>1104</Words>
  <Characters>8138</Characters>
  <Application>Microsoft Office Word</Application>
  <DocSecurity>0</DocSecurity>
  <Lines>67</Lines>
  <Paragraphs>18</Paragraphs>
  <ScaleCrop>false</ScaleCrop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2015-11-30T12:50:00Z</cp:lastPrinted>
  <dcterms:created xsi:type="dcterms:W3CDTF">2012-11-12T10:18:00Z</dcterms:created>
  <dcterms:modified xsi:type="dcterms:W3CDTF">2015-11-30T12:51:00Z</dcterms:modified>
</cp:coreProperties>
</file>