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3827E1" w:rsidRPr="00F21C68" w:rsidTr="00596755">
        <w:trPr>
          <w:tblCellSpacing w:w="0" w:type="dxa"/>
        </w:trPr>
        <w:tc>
          <w:tcPr>
            <w:tcW w:w="0" w:type="auto"/>
          </w:tcPr>
          <w:p w:rsidR="003827E1" w:rsidRPr="00A976E7" w:rsidRDefault="003827E1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7E1" w:rsidRPr="00A976E7" w:rsidRDefault="003827E1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A976E7">
        <w:rPr>
          <w:rFonts w:ascii="Times New Roman" w:hAnsi="Times New Roman"/>
          <w:b/>
          <w:sz w:val="28"/>
          <w:szCs w:val="28"/>
          <w:lang w:eastAsia="ru-RU"/>
        </w:rPr>
        <w:t>За чей счет должны поверяться квартирные бытовые счетчики газа в многоквартирных домах?</w:t>
      </w:r>
    </w:p>
    <w:bookmarkEnd w:id="0"/>
    <w:p w:rsidR="003827E1" w:rsidRPr="00A976E7" w:rsidRDefault="003827E1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Статьи 209 и 210 Гражданского кодекса Российской Федерации устанавливают, что собственник несет бремя содержания принадлежащего ему имущества, если иное не предусмотрено законом или договорами. </w:t>
      </w:r>
      <w:hyperlink r:id="rId6" w:history="1">
        <w:proofErr w:type="gramStart"/>
        <w:r w:rsidRPr="00A976E7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РФ от 23.05.2006 г. № 307 «О порядке предоставления коммунальных услуг гражданам»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обязанность обеспечить готовность к предоставлению коммунальных услуг внутридомовых инженерных систем, входящих в состав имущества собственников помещений в многоквартирном доме, а также механического, электрического, санитарно-технического и иного оборудования, находящихся в жилом помещении многоквартирного дома или в жилом доме (внутриквартирное оборудование) и предназначенных для предоставления коммунальных услуг, возлагает на</w:t>
      </w:r>
      <w:proofErr w:type="gramEnd"/>
      <w:r w:rsidRPr="00A976E7">
        <w:rPr>
          <w:rFonts w:ascii="Times New Roman" w:hAnsi="Times New Roman"/>
          <w:sz w:val="28"/>
          <w:szCs w:val="28"/>
          <w:lang w:eastAsia="ru-RU"/>
        </w:rPr>
        <w:t xml:space="preserve"> собственников помещений в многоквартирном доме, собственников жилых домов, а также привлекаемых ими исполнителей и иных лиц в соответствии с договором. Согласно </w:t>
      </w:r>
      <w:hyperlink r:id="rId7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письму Министерства строительства Российской Федерации от 15.04.1997 г. № 01-13-100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«О состоянии технической безопасности при эксплуатации бытовых газовых приборов» все работы по обслуживанию, ремонту, надзору за газовыми приборами и газопроводами в жилых домах проводятся специализированными предприятиями.</w:t>
      </w:r>
    </w:p>
    <w:p w:rsidR="003827E1" w:rsidRPr="00A976E7" w:rsidRDefault="003827E1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При формировании розничных цен на газ для населения расходы на поверку квартирных бытовых счетчиков газа в них не включаются.</w:t>
      </w:r>
    </w:p>
    <w:p w:rsidR="003827E1" w:rsidRPr="00A976E7" w:rsidRDefault="003827E1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27E1" w:rsidRPr="00A976E7" w:rsidRDefault="003827E1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7E1" w:rsidRPr="00A976E7" w:rsidRDefault="003827E1" w:rsidP="00A976E7">
      <w:pPr>
        <w:ind w:firstLine="708"/>
        <w:rPr>
          <w:rFonts w:ascii="Times New Roman" w:hAnsi="Times New Roman"/>
          <w:sz w:val="28"/>
          <w:szCs w:val="28"/>
        </w:rPr>
      </w:pPr>
    </w:p>
    <w:sectPr w:rsidR="003827E1" w:rsidRPr="00A976E7" w:rsidSect="0080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E7"/>
    <w:rsid w:val="001B56BE"/>
    <w:rsid w:val="001C2C5D"/>
    <w:rsid w:val="003827E1"/>
    <w:rsid w:val="003D162C"/>
    <w:rsid w:val="00596755"/>
    <w:rsid w:val="00800C48"/>
    <w:rsid w:val="00A141B1"/>
    <w:rsid w:val="00A911F6"/>
    <w:rsid w:val="00A976E7"/>
    <w:rsid w:val="00F21C68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hkh.su/normativnaja_baza_po_zhkh/rasporjaditelnye_dokumenty/pismo_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kh.su/normativnaja_baza_po_zhkh/postanovlenija_pravitelstva_rossijskoj_federacii/postanovlenie_3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Коломыц</cp:lastModifiedBy>
  <cp:revision>4</cp:revision>
  <dcterms:created xsi:type="dcterms:W3CDTF">2016-10-18T12:12:00Z</dcterms:created>
  <dcterms:modified xsi:type="dcterms:W3CDTF">2016-10-25T06:32:00Z</dcterms:modified>
</cp:coreProperties>
</file>