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C9" w:rsidRDefault="00921FC9" w:rsidP="00587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921FC9" w:rsidRDefault="00921FC9" w:rsidP="00830D5E">
      <w:r>
        <w:t xml:space="preserve">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Герб-к1" style="width:42pt;height:50.25pt;visibility:visible">
            <v:imagedata r:id="rId7" o:title=""/>
          </v:shape>
        </w:pict>
      </w:r>
    </w:p>
    <w:p w:rsidR="00921FC9" w:rsidRDefault="00921FC9" w:rsidP="00587D52">
      <w:pPr>
        <w:jc w:val="center"/>
      </w:pPr>
    </w:p>
    <w:p w:rsidR="00921FC9" w:rsidRPr="00830D5E" w:rsidRDefault="00921FC9" w:rsidP="00830D5E">
      <w:pPr>
        <w:pStyle w:val="Heading1"/>
        <w:jc w:val="left"/>
        <w:rPr>
          <w:sz w:val="20"/>
          <w:u w:val="single"/>
        </w:rPr>
      </w:pPr>
      <w:r w:rsidRPr="00830D5E">
        <w:rPr>
          <w:sz w:val="20"/>
        </w:rPr>
        <w:t xml:space="preserve">                                                  </w:t>
      </w:r>
      <w:r w:rsidRPr="00830D5E">
        <w:rPr>
          <w:sz w:val="20"/>
          <w:u w:val="single"/>
        </w:rPr>
        <w:t>РОССИЙСКАЯ ФЕДЕРАЦИЯ</w:t>
      </w:r>
    </w:p>
    <w:p w:rsidR="00921FC9" w:rsidRDefault="00921FC9" w:rsidP="00587D52">
      <w:pPr>
        <w:jc w:val="center"/>
      </w:pPr>
    </w:p>
    <w:p w:rsidR="00921FC9" w:rsidRDefault="00921FC9" w:rsidP="00587D52">
      <w:pPr>
        <w:pStyle w:val="Heading8"/>
        <w:ind w:left="1416" w:firstLine="708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</w:t>
      </w:r>
      <w:r>
        <w:rPr>
          <w:rFonts w:ascii="Times New Roman" w:hAnsi="Times New Roman"/>
          <w:b/>
          <w:bCs/>
          <w:sz w:val="36"/>
          <w:szCs w:val="36"/>
        </w:rPr>
        <w:t xml:space="preserve">ПОСТАНОВЛЕНИЕ </w:t>
      </w:r>
    </w:p>
    <w:p w:rsidR="00921FC9" w:rsidRDefault="00921FC9" w:rsidP="00587D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ГЛАВЫ  АДМИНИСТРАЦИИ   ГРУШЕВСКОГО СЕЛЬСКОГО   ПОСЕЛЕНИЯ МУНИЦИПАЛЬНОГО  РАЙОНА</w:t>
      </w:r>
    </w:p>
    <w:p w:rsidR="00921FC9" w:rsidRPr="0003729A" w:rsidRDefault="00921FC9" w:rsidP="0003729A">
      <w:pPr>
        <w:jc w:val="center"/>
        <w:rPr>
          <w:b/>
        </w:rPr>
      </w:pPr>
      <w:r>
        <w:rPr>
          <w:b/>
        </w:rPr>
        <w:t>«ВОЛОКОНОВСКИЙ  РАЙОН» БЕЛГОРОДСКОЙ ОБЛАСТИ</w:t>
      </w:r>
    </w:p>
    <w:p w:rsidR="00921FC9" w:rsidRDefault="00921FC9" w:rsidP="00587D52">
      <w:pPr>
        <w:jc w:val="both"/>
      </w:pPr>
    </w:p>
    <w:p w:rsidR="00921FC9" w:rsidRPr="00D52E6B" w:rsidRDefault="00921FC9" w:rsidP="00587D52">
      <w:pPr>
        <w:spacing w:line="480" w:lineRule="auto"/>
        <w:jc w:val="both"/>
        <w:rPr>
          <w:sz w:val="22"/>
          <w:szCs w:val="22"/>
        </w:rPr>
      </w:pPr>
      <w:r w:rsidRPr="00D52E6B">
        <w:rPr>
          <w:sz w:val="22"/>
          <w:szCs w:val="22"/>
        </w:rPr>
        <w:t>309674 с. Грушевка</w:t>
      </w:r>
    </w:p>
    <w:p w:rsidR="00921FC9" w:rsidRDefault="00921FC9" w:rsidP="00D86350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t xml:space="preserve">15 июля   </w:t>
      </w:r>
      <w:r w:rsidRPr="00E92563">
        <w:t>201</w:t>
      </w:r>
      <w:r>
        <w:t>5</w:t>
      </w:r>
      <w:r w:rsidRPr="00E92563">
        <w:t xml:space="preserve"> года</w:t>
      </w:r>
      <w:r w:rsidRPr="00E92563">
        <w:tab/>
      </w:r>
      <w:r w:rsidRPr="00E92563">
        <w:tab/>
      </w:r>
      <w:r w:rsidRPr="00E92563">
        <w:tab/>
      </w:r>
      <w:r w:rsidRPr="00E92563">
        <w:tab/>
      </w:r>
      <w:r w:rsidRPr="00E92563">
        <w:tab/>
      </w:r>
      <w:r w:rsidRPr="00E92563">
        <w:tab/>
        <w:t xml:space="preserve">     </w:t>
      </w:r>
      <w:r>
        <w:t xml:space="preserve">                                        </w:t>
      </w:r>
      <w:r w:rsidRPr="00E92563">
        <w:t xml:space="preserve">№ </w:t>
      </w:r>
      <w:r>
        <w:t>8</w:t>
      </w:r>
      <w:r w:rsidRPr="00D86350">
        <w:rPr>
          <w:b/>
          <w:bCs/>
          <w:spacing w:val="-3"/>
          <w:sz w:val="28"/>
          <w:szCs w:val="28"/>
        </w:rPr>
        <w:t xml:space="preserve"> </w:t>
      </w:r>
    </w:p>
    <w:p w:rsidR="00921FC9" w:rsidRDefault="00921FC9" w:rsidP="00D86350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921FC9" w:rsidRDefault="00921FC9" w:rsidP="00D86350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утверждении отчета об исполнении </w:t>
      </w:r>
    </w:p>
    <w:p w:rsidR="00921FC9" w:rsidRDefault="00921FC9" w:rsidP="00D8635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администрации Грушевского</w:t>
      </w:r>
    </w:p>
    <w:p w:rsidR="00921FC9" w:rsidRDefault="00921FC9" w:rsidP="00D8635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    поселения за  1 полугодие </w:t>
      </w:r>
    </w:p>
    <w:p w:rsidR="00921FC9" w:rsidRPr="005F7CFD" w:rsidRDefault="00921FC9" w:rsidP="00D8635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 года</w:t>
      </w:r>
    </w:p>
    <w:p w:rsidR="00921FC9" w:rsidRDefault="00921FC9" w:rsidP="00D86350">
      <w:pPr>
        <w:shd w:val="clear" w:color="auto" w:fill="FFFFFF"/>
        <w:rPr>
          <w:sz w:val="28"/>
          <w:szCs w:val="28"/>
        </w:rPr>
      </w:pPr>
    </w:p>
    <w:p w:rsidR="00921FC9" w:rsidRDefault="00921FC9" w:rsidP="00D86350">
      <w:pPr>
        <w:shd w:val="clear" w:color="auto" w:fill="FFFFFF"/>
        <w:rPr>
          <w:sz w:val="28"/>
          <w:szCs w:val="28"/>
        </w:rPr>
      </w:pPr>
    </w:p>
    <w:p w:rsidR="00921FC9" w:rsidRPr="00C63C8A" w:rsidRDefault="00921FC9" w:rsidP="00D863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0F28">
        <w:rPr>
          <w:sz w:val="28"/>
          <w:szCs w:val="28"/>
        </w:rPr>
        <w:t>В соответствии со статьями</w:t>
      </w:r>
      <w:r>
        <w:rPr>
          <w:sz w:val="28"/>
          <w:szCs w:val="28"/>
        </w:rPr>
        <w:t xml:space="preserve"> 264.2 Бюджетного кодекса Российской Федерации, статьями 35, 36, 37 Устава Грушевского сельского поселения муниципального района «Волоконовский район» Белгородской области, решения земского собрания  Грушевского  сельского поселения от  27.12.2012 г. № 231 «Об утверждении Положения о бюджетном процессе в Грушевском  сельском поселении муниципального района «Волоконовский район», </w:t>
      </w:r>
      <w:r>
        <w:rPr>
          <w:b/>
          <w:bCs/>
          <w:spacing w:val="62"/>
          <w:sz w:val="28"/>
          <w:szCs w:val="28"/>
        </w:rPr>
        <w:t>постановляю:</w:t>
      </w:r>
    </w:p>
    <w:p w:rsidR="00921FC9" w:rsidRDefault="00921FC9" w:rsidP="00D86350">
      <w:pPr>
        <w:shd w:val="clear" w:color="auto" w:fill="FFFFFF"/>
        <w:spacing w:line="322" w:lineRule="exact"/>
        <w:ind w:firstLine="57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1.Утвердить отчет об исполнении бюджета администрации Грушевского сельского поселения за 1 полугодие 2015 года по доходам в </w:t>
      </w:r>
      <w:r>
        <w:rPr>
          <w:spacing w:val="-1"/>
          <w:sz w:val="28"/>
          <w:szCs w:val="28"/>
        </w:rPr>
        <w:t xml:space="preserve">сумме 2711,0 тыс. рублей (два миллиона семьсот одиннадцать тысяч рублей) (прилагается). </w:t>
      </w:r>
    </w:p>
    <w:p w:rsidR="00921FC9" w:rsidRDefault="00921FC9" w:rsidP="00D86350">
      <w:pPr>
        <w:shd w:val="clear" w:color="auto" w:fill="FFFFFF"/>
        <w:spacing w:line="322" w:lineRule="exact"/>
        <w:ind w:firstLine="576"/>
        <w:jc w:val="both"/>
      </w:pPr>
      <w:r>
        <w:rPr>
          <w:spacing w:val="-1"/>
          <w:sz w:val="28"/>
          <w:szCs w:val="28"/>
        </w:rPr>
        <w:t xml:space="preserve">  2.Утвердить отчет об исполнении бюджета администрации Грушевского сельского поселения за 1 полугодие 2015 года </w:t>
      </w:r>
      <w:r>
        <w:rPr>
          <w:sz w:val="28"/>
          <w:szCs w:val="28"/>
        </w:rPr>
        <w:t>по расходам в сумме 2690,0 тыс. рублей (два миллиона шестьсот девяносто тысяч рублей) (прилагается).</w:t>
      </w:r>
    </w:p>
    <w:p w:rsidR="00921FC9" w:rsidRDefault="00921FC9" w:rsidP="00D86350">
      <w:pPr>
        <w:shd w:val="clear" w:color="auto" w:fill="FFFFFF"/>
        <w:tabs>
          <w:tab w:val="left" w:pos="2866"/>
          <w:tab w:val="left" w:pos="5520"/>
          <w:tab w:val="left" w:pos="7507"/>
        </w:tabs>
        <w:spacing w:line="322" w:lineRule="exact"/>
        <w:ind w:left="562"/>
      </w:pPr>
      <w:r>
        <w:rPr>
          <w:spacing w:val="-3"/>
          <w:sz w:val="28"/>
          <w:szCs w:val="28"/>
        </w:rPr>
        <w:t xml:space="preserve"> 3. Начальнику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отдела – главному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бухгалтеру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администрации</w:t>
      </w:r>
    </w:p>
    <w:p w:rsidR="00921FC9" w:rsidRDefault="00921FC9" w:rsidP="00D86350">
      <w:pPr>
        <w:shd w:val="clear" w:color="auto" w:fill="FFFFFF"/>
        <w:tabs>
          <w:tab w:val="left" w:pos="6355"/>
        </w:tabs>
        <w:spacing w:line="322" w:lineRule="exact"/>
        <w:ind w:left="5" w:right="5"/>
        <w:jc w:val="both"/>
      </w:pPr>
      <w:r>
        <w:rPr>
          <w:sz w:val="28"/>
          <w:szCs w:val="28"/>
        </w:rPr>
        <w:t>Грушевского сельского поселения Белокрыльцевой О.И. принять меры по эффективному выполнению     бюджетных    показателей    по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доходам    и    расходам, </w:t>
      </w:r>
      <w:r>
        <w:rPr>
          <w:spacing w:val="-1"/>
          <w:sz w:val="28"/>
          <w:szCs w:val="28"/>
        </w:rPr>
        <w:t>предусмотренным на 2015 год.</w:t>
      </w:r>
    </w:p>
    <w:p w:rsidR="00921FC9" w:rsidRDefault="00921FC9" w:rsidP="00D86350">
      <w:pPr>
        <w:shd w:val="clear" w:color="auto" w:fill="FFFFFF"/>
        <w:spacing w:line="322" w:lineRule="exact"/>
        <w:ind w:left="63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921FC9" w:rsidRDefault="00921FC9" w:rsidP="00D86350">
      <w:pPr>
        <w:shd w:val="clear" w:color="auto" w:fill="FFFFFF"/>
        <w:spacing w:line="322" w:lineRule="exact"/>
        <w:jc w:val="both"/>
      </w:pPr>
    </w:p>
    <w:p w:rsidR="00921FC9" w:rsidRDefault="00921FC9" w:rsidP="00D863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40164C">
        <w:rPr>
          <w:b/>
          <w:bCs/>
          <w:sz w:val="28"/>
          <w:szCs w:val="28"/>
        </w:rPr>
        <w:t xml:space="preserve"> администрации </w:t>
      </w:r>
    </w:p>
    <w:p w:rsidR="00921FC9" w:rsidRPr="00913589" w:rsidRDefault="00921FC9" w:rsidP="00D86350">
      <w:pPr>
        <w:rPr>
          <w:b/>
          <w:bCs/>
          <w:sz w:val="28"/>
          <w:szCs w:val="28"/>
        </w:rPr>
      </w:pPr>
      <w:r w:rsidRPr="0040164C">
        <w:rPr>
          <w:b/>
          <w:bCs/>
          <w:sz w:val="28"/>
          <w:szCs w:val="28"/>
        </w:rPr>
        <w:t>сельского поселения</w:t>
      </w:r>
      <w:r w:rsidRPr="0040164C">
        <w:rPr>
          <w:b/>
          <w:bCs/>
          <w:sz w:val="28"/>
          <w:szCs w:val="28"/>
        </w:rPr>
        <w:tab/>
      </w:r>
      <w:r w:rsidRPr="0040164C">
        <w:rPr>
          <w:b/>
          <w:bCs/>
          <w:sz w:val="28"/>
          <w:szCs w:val="28"/>
        </w:rPr>
        <w:tab/>
      </w:r>
      <w:r w:rsidRPr="0040164C">
        <w:rPr>
          <w:b/>
          <w:bCs/>
          <w:sz w:val="28"/>
          <w:szCs w:val="28"/>
        </w:rPr>
        <w:tab/>
      </w:r>
      <w:r w:rsidRPr="0040164C">
        <w:rPr>
          <w:b/>
          <w:bCs/>
          <w:sz w:val="28"/>
          <w:szCs w:val="28"/>
        </w:rPr>
        <w:tab/>
        <w:t xml:space="preserve">                            </w:t>
      </w:r>
      <w:r>
        <w:rPr>
          <w:b/>
          <w:bCs/>
          <w:sz w:val="28"/>
          <w:szCs w:val="28"/>
        </w:rPr>
        <w:t xml:space="preserve">  С.Носатов</w:t>
      </w:r>
    </w:p>
    <w:p w:rsidR="00921FC9" w:rsidRPr="000B4CC8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pacing w:val="-3"/>
        </w:rPr>
        <w:t>Приложение №1</w:t>
      </w:r>
    </w:p>
    <w:p w:rsidR="00921FC9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  <w:r w:rsidRPr="000B4CC8">
        <w:rPr>
          <w:b/>
          <w:bCs/>
          <w:spacing w:val="-3"/>
        </w:rPr>
        <w:t xml:space="preserve">                                                         </w:t>
      </w:r>
      <w:r>
        <w:rPr>
          <w:b/>
          <w:bCs/>
          <w:spacing w:val="-3"/>
        </w:rPr>
        <w:t xml:space="preserve">                                      к постановлению</w:t>
      </w:r>
      <w:r w:rsidRPr="000B4CC8">
        <w:rPr>
          <w:b/>
          <w:bCs/>
          <w:spacing w:val="-3"/>
        </w:rPr>
        <w:t xml:space="preserve"> главы </w:t>
      </w:r>
    </w:p>
    <w:p w:rsidR="00921FC9" w:rsidRPr="000B4CC8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                                   </w:t>
      </w:r>
      <w:r w:rsidRPr="000B4CC8">
        <w:rPr>
          <w:b/>
          <w:bCs/>
          <w:spacing w:val="-3"/>
        </w:rPr>
        <w:t>администрации сельского поселения</w:t>
      </w:r>
    </w:p>
    <w:p w:rsidR="00921FC9" w:rsidRPr="000B4CC8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  <w:r w:rsidRPr="000B4CC8">
        <w:rPr>
          <w:b/>
          <w:bCs/>
          <w:spacing w:val="-3"/>
        </w:rPr>
        <w:t xml:space="preserve">                                                                          </w:t>
      </w:r>
      <w:r>
        <w:rPr>
          <w:b/>
          <w:bCs/>
          <w:spacing w:val="-3"/>
        </w:rPr>
        <w:t xml:space="preserve">                          от 15 июля  2015 года №8</w:t>
      </w:r>
    </w:p>
    <w:p w:rsidR="00921FC9" w:rsidRDefault="00921FC9" w:rsidP="00D86350">
      <w:pPr>
        <w:shd w:val="clear" w:color="auto" w:fill="FFFFFF"/>
        <w:spacing w:line="322" w:lineRule="exact"/>
        <w:ind w:right="10"/>
        <w:rPr>
          <w:b/>
          <w:bCs/>
          <w:spacing w:val="-3"/>
          <w:sz w:val="28"/>
          <w:szCs w:val="28"/>
        </w:rPr>
      </w:pPr>
    </w:p>
    <w:p w:rsidR="00921FC9" w:rsidRDefault="00921FC9" w:rsidP="00D86350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pacing w:val="-3"/>
          <w:sz w:val="28"/>
          <w:szCs w:val="28"/>
        </w:rPr>
        <w:t>ОТЧЕТ</w:t>
      </w:r>
    </w:p>
    <w:p w:rsidR="00921FC9" w:rsidRDefault="00921FC9" w:rsidP="00D86350">
      <w:pPr>
        <w:shd w:val="clear" w:color="auto" w:fill="FFFFFF"/>
        <w:spacing w:line="322" w:lineRule="exact"/>
        <w:ind w:left="600" w:hanging="60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исполнении бюджета администрации</w:t>
      </w:r>
    </w:p>
    <w:p w:rsidR="00921FC9" w:rsidRPr="00D86350" w:rsidRDefault="00921FC9" w:rsidP="00D86350">
      <w:pPr>
        <w:shd w:val="clear" w:color="auto" w:fill="FFFFFF"/>
        <w:spacing w:line="322" w:lineRule="exact"/>
        <w:ind w:left="600" w:hanging="60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Грушевского сельского </w:t>
      </w:r>
      <w:r>
        <w:rPr>
          <w:b/>
          <w:bCs/>
          <w:sz w:val="28"/>
          <w:szCs w:val="28"/>
        </w:rPr>
        <w:t xml:space="preserve">поселения  </w:t>
      </w:r>
      <w:r>
        <w:rPr>
          <w:b/>
          <w:bCs/>
          <w:spacing w:val="-2"/>
          <w:sz w:val="28"/>
          <w:szCs w:val="28"/>
        </w:rPr>
        <w:t>за  1 полугодие 2015 года по доходам</w:t>
      </w:r>
    </w:p>
    <w:p w:rsidR="00921FC9" w:rsidRDefault="00921FC9" w:rsidP="00D86350"/>
    <w:p w:rsidR="00921FC9" w:rsidRDefault="00921FC9" w:rsidP="00D86350"/>
    <w:tbl>
      <w:tblPr>
        <w:tblW w:w="10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709"/>
        <w:gridCol w:w="1296"/>
        <w:gridCol w:w="1205"/>
        <w:gridCol w:w="1286"/>
        <w:gridCol w:w="1272"/>
        <w:gridCol w:w="24"/>
      </w:tblGrid>
      <w:tr w:rsidR="00921FC9" w:rsidTr="00ED72C6">
        <w:trPr>
          <w:trHeight w:hRule="exact" w:val="298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ind w:left="1214"/>
            </w:pPr>
            <w:r>
              <w:rPr>
                <w:b/>
                <w:bCs/>
              </w:rPr>
              <w:t>(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FC9" w:rsidRPr="00910EE7" w:rsidRDefault="00921FC9" w:rsidP="00ED72C6">
            <w:pPr>
              <w:shd w:val="clear" w:color="auto" w:fill="FFFFFF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rPr>
                <w:spacing w:val="-11"/>
              </w:rPr>
              <w:t>(</w:t>
            </w:r>
            <w:r w:rsidRPr="00910EE7">
              <w:rPr>
                <w:spacing w:val="-11"/>
              </w:rPr>
              <w:t>тыс. руб.)</w:t>
            </w:r>
          </w:p>
        </w:tc>
      </w:tr>
      <w:tr w:rsidR="00921FC9" w:rsidTr="00ED72C6">
        <w:trPr>
          <w:trHeight w:hRule="exact"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rPr>
                <w:spacing w:val="-2"/>
              </w:rPr>
              <w:t>Код бюджетной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t>Наименование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rPr>
                <w:spacing w:val="-2"/>
              </w:rPr>
              <w:t>Утверж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t>Испол-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rPr>
                <w:spacing w:val="-2"/>
              </w:rPr>
              <w:t>Процент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rPr>
                <w:spacing w:val="-3"/>
              </w:rPr>
              <w:t>Отклонен</w:t>
            </w:r>
          </w:p>
        </w:tc>
      </w:tr>
      <w:tr w:rsidR="00921FC9" w:rsidTr="00ED72C6">
        <w:trPr>
          <w:trHeight w:hRule="exact" w:val="245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ind w:left="5"/>
            </w:pPr>
            <w:r>
              <w:t>классифика-</w:t>
            </w:r>
          </w:p>
        </w:tc>
        <w:tc>
          <w:tcPr>
            <w:tcW w:w="2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t>показателей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rPr>
                <w:spacing w:val="-2"/>
              </w:rPr>
              <w:t>дено на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t>нено на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rPr>
                <w:spacing w:val="-3"/>
              </w:rPr>
              <w:t>исполне-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t>ия</w:t>
            </w:r>
          </w:p>
        </w:tc>
      </w:tr>
      <w:tr w:rsidR="00921FC9" w:rsidTr="00ED72C6">
        <w:trPr>
          <w:trHeight w:hRule="exact" w:val="1104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ind w:left="10"/>
            </w:pPr>
            <w:r>
              <w:t>ции</w:t>
            </w:r>
          </w:p>
        </w:tc>
        <w:tc>
          <w:tcPr>
            <w:tcW w:w="2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ind w:left="5"/>
            </w:pPr>
            <w:r>
              <w:rPr>
                <w:spacing w:val="-5"/>
              </w:rPr>
              <w:t>01.07.2015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spacing w:line="274" w:lineRule="exact"/>
              <w:ind w:right="163"/>
            </w:pPr>
            <w:r>
              <w:rPr>
                <w:spacing w:val="-2"/>
              </w:rPr>
              <w:t>ния к го</w:t>
            </w:r>
            <w:r>
              <w:rPr>
                <w:spacing w:val="-2"/>
              </w:rPr>
              <w:softHyphen/>
            </w:r>
            <w:r>
              <w:t>довым назначе</w:t>
            </w:r>
            <w:r>
              <w:softHyphen/>
              <w:t>ниям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spacing w:line="274" w:lineRule="exact"/>
              <w:ind w:right="106"/>
            </w:pPr>
            <w:r>
              <w:rPr>
                <w:spacing w:val="-3"/>
              </w:rPr>
              <w:t>(+,-) гр.4-</w:t>
            </w:r>
            <w:r>
              <w:t>гр.З</w:t>
            </w:r>
          </w:p>
        </w:tc>
      </w:tr>
      <w:tr w:rsidR="00921FC9" w:rsidRPr="00955627" w:rsidTr="00ED72C6">
        <w:trPr>
          <w:trHeight w:hRule="exact" w:val="7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9"/>
              <w:rPr>
                <w:b/>
                <w:bCs/>
              </w:rPr>
            </w:pPr>
            <w:r w:rsidRPr="00955627">
              <w:rPr>
                <w:b/>
                <w:bCs/>
                <w:spacing w:val="-5"/>
              </w:rPr>
              <w:t>10000000000000000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spacing w:line="274" w:lineRule="exact"/>
              <w:ind w:right="-25" w:firstLine="5"/>
              <w:rPr>
                <w:b/>
                <w:bCs/>
              </w:rPr>
            </w:pPr>
            <w:r w:rsidRPr="00955627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tabs>
                <w:tab w:val="left" w:leader="underscore" w:pos="806"/>
              </w:tabs>
              <w:ind w:left="485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</w:t>
            </w:r>
          </w:p>
        </w:tc>
      </w:tr>
      <w:tr w:rsidR="00921FC9" w:rsidRPr="00955627" w:rsidTr="00910EE7">
        <w:trPr>
          <w:trHeight w:hRule="exact"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34"/>
              <w:rPr>
                <w:b/>
                <w:bCs/>
                <w:spacing w:val="-5"/>
              </w:rPr>
            </w:pPr>
            <w:r w:rsidRPr="00955627">
              <w:rPr>
                <w:b/>
                <w:bCs/>
                <w:spacing w:val="-5"/>
              </w:rPr>
              <w:t>10100000000000000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910EE7">
            <w:pPr>
              <w:shd w:val="clear" w:color="auto" w:fill="FFFFFF"/>
              <w:spacing w:line="278" w:lineRule="exact"/>
              <w:ind w:left="5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</w:t>
            </w:r>
            <w:r w:rsidRPr="00955627">
              <w:rPr>
                <w:b/>
                <w:bCs/>
              </w:rPr>
              <w:t>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5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</w:p>
        </w:tc>
      </w:tr>
      <w:tr w:rsidR="00921FC9" w:rsidRPr="00955627" w:rsidTr="00ED72C6">
        <w:trPr>
          <w:trHeight w:hRule="exact" w:val="5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34"/>
            </w:pPr>
            <w:r w:rsidRPr="00955627">
              <w:rPr>
                <w:spacing w:val="-5"/>
              </w:rPr>
              <w:t>10102000010000110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910EE7">
            <w:pPr>
              <w:shd w:val="clear" w:color="auto" w:fill="FFFFFF"/>
              <w:spacing w:line="278" w:lineRule="exact"/>
              <w:ind w:left="5"/>
            </w:pPr>
            <w:r>
              <w:t xml:space="preserve">Налог на </w:t>
            </w:r>
            <w:r w:rsidRPr="00955627">
              <w:t>доходы физических лиц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5"/>
              <w:jc w:val="center"/>
            </w:pPr>
            <w:r>
              <w:t>33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</w:t>
            </w:r>
          </w:p>
        </w:tc>
      </w:tr>
      <w:tr w:rsidR="00921FC9" w:rsidRPr="00955627" w:rsidTr="00ED72C6">
        <w:trPr>
          <w:trHeight w:hRule="exact" w:val="5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34"/>
              <w:rPr>
                <w:b/>
                <w:bCs/>
                <w:spacing w:val="-5"/>
              </w:rPr>
            </w:pPr>
            <w:r w:rsidRPr="00955627">
              <w:rPr>
                <w:b/>
                <w:bCs/>
                <w:spacing w:val="-5"/>
              </w:rPr>
              <w:t>10600000000000000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5"/>
              <w:rPr>
                <w:b/>
                <w:bCs/>
              </w:rPr>
            </w:pPr>
            <w:r w:rsidRPr="00955627">
              <w:rPr>
                <w:b/>
                <w:bCs/>
              </w:rPr>
              <w:t>Налоги на имущество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1317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-864</w:t>
            </w:r>
          </w:p>
        </w:tc>
      </w:tr>
      <w:tr w:rsidR="00921FC9" w:rsidRPr="00955627" w:rsidTr="00910EE7">
        <w:trPr>
          <w:trHeight w:hRule="exact" w:val="25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07077" w:rsidRDefault="00921FC9" w:rsidP="00ED72C6">
            <w:pPr>
              <w:jc w:val="center"/>
            </w:pPr>
            <w:r>
              <w:t>10601030100000</w:t>
            </w:r>
            <w:r w:rsidRPr="00907077">
              <w:t>110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07077" w:rsidRDefault="00921FC9" w:rsidP="00ED72C6">
            <w:pPr>
              <w:jc w:val="both"/>
            </w:pPr>
            <w:r w:rsidRPr="0090707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</w:pPr>
            <w:r>
              <w:t>170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9"/>
            </w:pPr>
            <w:r>
              <w:t xml:space="preserve">     19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</w:pPr>
            <w:r>
              <w:t>11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</w:pPr>
            <w:r>
              <w:t>-151</w:t>
            </w:r>
          </w:p>
        </w:tc>
      </w:tr>
      <w:tr w:rsidR="00921FC9" w:rsidRPr="00955627" w:rsidTr="00ED72C6">
        <w:trPr>
          <w:trHeight w:hRule="exact" w:val="19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07077" w:rsidRDefault="00921FC9" w:rsidP="00ED72C6">
            <w:pPr>
              <w:shd w:val="clear" w:color="auto" w:fill="FFFFFF"/>
              <w:ind w:left="34"/>
            </w:pPr>
            <w:r w:rsidRPr="00907077">
              <w:t>106</w:t>
            </w:r>
            <w:r>
              <w:t xml:space="preserve"> 06</w:t>
            </w:r>
            <w:r w:rsidRPr="00907077">
              <w:t>033</w:t>
            </w:r>
            <w:r>
              <w:t>100000</w:t>
            </w:r>
            <w:r w:rsidRPr="00907077">
              <w:t>110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153281" w:rsidRDefault="00921FC9" w:rsidP="00ED72C6">
            <w:pPr>
              <w:shd w:val="clear" w:color="auto" w:fill="FFFFFF"/>
              <w:ind w:left="5"/>
            </w:pPr>
            <w:r w:rsidRPr="0015328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</w:pPr>
            <w:r>
              <w:t>383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9"/>
              <w:jc w:val="center"/>
            </w:pPr>
            <w:r>
              <w:t>383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</w:pPr>
            <w:r>
              <w:t>100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</w:pPr>
            <w:r>
              <w:t xml:space="preserve">                  0</w:t>
            </w:r>
          </w:p>
          <w:p w:rsidR="00921FC9" w:rsidRDefault="00921FC9" w:rsidP="00ED72C6">
            <w:pPr>
              <w:shd w:val="clear" w:color="auto" w:fill="FFFFFF"/>
              <w:ind w:left="10"/>
              <w:jc w:val="center"/>
            </w:pPr>
          </w:p>
          <w:p w:rsidR="00921FC9" w:rsidRDefault="00921FC9" w:rsidP="00ED72C6">
            <w:pPr>
              <w:shd w:val="clear" w:color="auto" w:fill="FFFFFF"/>
              <w:ind w:left="10"/>
              <w:jc w:val="center"/>
            </w:pPr>
          </w:p>
          <w:p w:rsidR="00921FC9" w:rsidRDefault="00921FC9" w:rsidP="00ED72C6">
            <w:pPr>
              <w:shd w:val="clear" w:color="auto" w:fill="FFFFFF"/>
              <w:ind w:left="10"/>
              <w:jc w:val="center"/>
            </w:pPr>
          </w:p>
          <w:p w:rsidR="00921FC9" w:rsidRDefault="00921FC9" w:rsidP="00ED72C6">
            <w:pPr>
              <w:shd w:val="clear" w:color="auto" w:fill="FFFFFF"/>
              <w:ind w:left="10"/>
              <w:jc w:val="center"/>
            </w:pPr>
          </w:p>
          <w:p w:rsidR="00921FC9" w:rsidRDefault="00921FC9" w:rsidP="00ED72C6">
            <w:pPr>
              <w:shd w:val="clear" w:color="auto" w:fill="FFFFFF"/>
              <w:ind w:left="10"/>
              <w:jc w:val="center"/>
            </w:pPr>
          </w:p>
          <w:p w:rsidR="00921FC9" w:rsidRPr="00955627" w:rsidRDefault="00921FC9" w:rsidP="00ED72C6">
            <w:pPr>
              <w:shd w:val="clear" w:color="auto" w:fill="FFFFFF"/>
              <w:ind w:left="10"/>
              <w:jc w:val="center"/>
            </w:pPr>
          </w:p>
        </w:tc>
      </w:tr>
      <w:tr w:rsidR="00921FC9" w:rsidRPr="00955627" w:rsidTr="00ED72C6">
        <w:trPr>
          <w:trHeight w:hRule="exact" w:val="19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07077" w:rsidRDefault="00921FC9" w:rsidP="00ED72C6">
            <w:pPr>
              <w:jc w:val="center"/>
            </w:pPr>
            <w:r>
              <w:t>10606</w:t>
            </w:r>
            <w:r w:rsidRPr="00907077">
              <w:t>04</w:t>
            </w:r>
            <w:r>
              <w:t>3100000</w:t>
            </w:r>
            <w:r w:rsidRPr="00907077">
              <w:t>110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07077" w:rsidRDefault="00921FC9" w:rsidP="00ED72C6">
            <w:r w:rsidRPr="00907077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</w:pPr>
            <w:r>
              <w:t>764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</w:pPr>
            <w:r>
              <w:t>7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</w:pPr>
            <w:r>
              <w:t>-713</w:t>
            </w:r>
          </w:p>
        </w:tc>
      </w:tr>
      <w:tr w:rsidR="00921FC9" w:rsidRPr="00955627" w:rsidTr="00ED72C6">
        <w:trPr>
          <w:trHeight w:hRule="exact" w:val="5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34"/>
              <w:rPr>
                <w:b/>
                <w:bCs/>
                <w:spacing w:val="-5"/>
              </w:rPr>
            </w:pPr>
            <w:r w:rsidRPr="00955627">
              <w:rPr>
                <w:b/>
                <w:bCs/>
                <w:spacing w:val="-5"/>
              </w:rPr>
              <w:t>10800000000000000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rPr>
                <w:b/>
                <w:bCs/>
              </w:rPr>
            </w:pPr>
            <w:r w:rsidRPr="00955627">
              <w:rPr>
                <w:b/>
                <w:bCs/>
              </w:rPr>
              <w:t>Государственная  пошлина</w:t>
            </w:r>
          </w:p>
          <w:p w:rsidR="00921FC9" w:rsidRPr="00955627" w:rsidRDefault="00921FC9" w:rsidP="00ED72C6">
            <w:pPr>
              <w:shd w:val="clear" w:color="auto" w:fill="FFFFFF"/>
              <w:rPr>
                <w:b/>
                <w:bCs/>
              </w:rPr>
            </w:pPr>
          </w:p>
          <w:p w:rsidR="00921FC9" w:rsidRPr="00955627" w:rsidRDefault="00921FC9" w:rsidP="00ED72C6">
            <w:pPr>
              <w:shd w:val="clear" w:color="auto" w:fill="FFFFFF"/>
              <w:rPr>
                <w:b/>
                <w:bCs/>
              </w:rPr>
            </w:pPr>
          </w:p>
          <w:p w:rsidR="00921FC9" w:rsidRPr="00955627" w:rsidRDefault="00921FC9" w:rsidP="00ED72C6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</w:tr>
      <w:tr w:rsidR="00921FC9" w:rsidRPr="00955627" w:rsidTr="00ED72C6">
        <w:trPr>
          <w:trHeight w:hRule="exact" w:val="32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07077" w:rsidRDefault="00921FC9" w:rsidP="00ED72C6">
            <w:pPr>
              <w:jc w:val="center"/>
            </w:pPr>
            <w:r w:rsidRPr="00907077">
              <w:t>10804020010000110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07077" w:rsidRDefault="00921FC9" w:rsidP="00ED72C6">
            <w:r w:rsidRPr="0090707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061129" w:rsidRDefault="00921FC9" w:rsidP="00ED72C6">
            <w:pPr>
              <w:shd w:val="clear" w:color="auto" w:fill="FFFFFF"/>
              <w:ind w:left="24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061129" w:rsidRDefault="00921FC9" w:rsidP="00ED72C6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</w:tr>
      <w:tr w:rsidR="00921FC9" w:rsidRPr="00955627" w:rsidTr="00ED72C6">
        <w:trPr>
          <w:trHeight w:hRule="exact" w:val="18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34"/>
              <w:rPr>
                <w:b/>
                <w:bCs/>
                <w:spacing w:val="-5"/>
              </w:rPr>
            </w:pPr>
            <w:r w:rsidRPr="00955627">
              <w:rPr>
                <w:b/>
                <w:bCs/>
                <w:spacing w:val="-5"/>
              </w:rPr>
              <w:t>11100000000000000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rPr>
                <w:b/>
                <w:bCs/>
                <w:spacing w:val="-3"/>
              </w:rPr>
            </w:pPr>
            <w:r w:rsidRPr="00955627">
              <w:rPr>
                <w:b/>
                <w:bCs/>
                <w:spacing w:val="-3"/>
              </w:rPr>
              <w:t>Доходы от использования</w:t>
            </w:r>
          </w:p>
          <w:p w:rsidR="00921FC9" w:rsidRPr="00955627" w:rsidRDefault="00921FC9" w:rsidP="00ED72C6">
            <w:pPr>
              <w:shd w:val="clear" w:color="auto" w:fill="FFFFFF"/>
              <w:rPr>
                <w:b/>
                <w:bCs/>
                <w:spacing w:val="-3"/>
              </w:rPr>
            </w:pPr>
            <w:r w:rsidRPr="00955627">
              <w:rPr>
                <w:b/>
                <w:bCs/>
                <w:spacing w:val="-3"/>
              </w:rPr>
              <w:t>имущества, находящегося в государственной и муниципальной собственности</w:t>
            </w:r>
          </w:p>
          <w:p w:rsidR="00921FC9" w:rsidRPr="00955627" w:rsidRDefault="00921FC9" w:rsidP="00ED72C6">
            <w:pPr>
              <w:shd w:val="clear" w:color="auto" w:fill="FFFFFF"/>
              <w:rPr>
                <w:b/>
                <w:bCs/>
                <w:spacing w:val="-3"/>
              </w:rPr>
            </w:pPr>
          </w:p>
          <w:p w:rsidR="00921FC9" w:rsidRPr="00955627" w:rsidRDefault="00921FC9" w:rsidP="00ED72C6">
            <w:pPr>
              <w:shd w:val="clear" w:color="auto" w:fill="FFFFFF"/>
              <w:rPr>
                <w:b/>
                <w:bCs/>
                <w:spacing w:val="-3"/>
              </w:rPr>
            </w:pPr>
          </w:p>
          <w:p w:rsidR="00921FC9" w:rsidRPr="00955627" w:rsidRDefault="00921FC9" w:rsidP="00ED72C6">
            <w:pPr>
              <w:shd w:val="clear" w:color="auto" w:fill="FFFFFF"/>
              <w:rPr>
                <w:b/>
                <w:bCs/>
                <w:spacing w:val="-3"/>
              </w:rPr>
            </w:pPr>
          </w:p>
          <w:p w:rsidR="00921FC9" w:rsidRPr="00955627" w:rsidRDefault="00921FC9" w:rsidP="00ED72C6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-65</w:t>
            </w:r>
          </w:p>
        </w:tc>
      </w:tr>
      <w:tr w:rsidR="00921FC9" w:rsidRPr="00955627" w:rsidTr="00ED72C6">
        <w:trPr>
          <w:trHeight w:hRule="exact" w:val="37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pStyle w:val="BodyText"/>
            </w:pPr>
            <w:r>
              <w:t xml:space="preserve">  111 5025100000120</w:t>
            </w:r>
          </w:p>
          <w:p w:rsidR="00921FC9" w:rsidRPr="00142EAC" w:rsidRDefault="00921FC9" w:rsidP="00ED72C6"/>
          <w:p w:rsidR="00921FC9" w:rsidRDefault="00921FC9" w:rsidP="00ED72C6"/>
          <w:p w:rsidR="00921FC9" w:rsidRPr="00142EAC" w:rsidRDefault="00921FC9" w:rsidP="00ED72C6">
            <w:pPr>
              <w:jc w:val="center"/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jc w:val="both"/>
              <w:rPr>
                <w:spacing w:val="-1"/>
              </w:rPr>
            </w:pPr>
            <w:r w:rsidRPr="00907077">
              <w:rPr>
                <w:spacing w:val="-1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spacing w:val="-1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pStyle w:val="BodyText"/>
            </w:pPr>
            <w:r>
              <w:t xml:space="preserve">  65</w:t>
            </w:r>
          </w:p>
          <w:p w:rsidR="00921FC9" w:rsidRPr="00142EAC" w:rsidRDefault="00921FC9" w:rsidP="00ED72C6"/>
          <w:p w:rsidR="00921FC9" w:rsidRDefault="00921FC9" w:rsidP="00ED72C6"/>
          <w:p w:rsidR="00921FC9" w:rsidRPr="00142EAC" w:rsidRDefault="00921FC9" w:rsidP="00ED72C6">
            <w:pPr>
              <w:jc w:val="center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</w:pPr>
            <w:r>
              <w:t>-65</w:t>
            </w:r>
          </w:p>
        </w:tc>
      </w:tr>
      <w:tr w:rsidR="00921FC9" w:rsidRPr="00955627" w:rsidTr="00ED72C6">
        <w:trPr>
          <w:trHeight w:hRule="exact" w:val="16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501FE" w:rsidRDefault="00921FC9" w:rsidP="00ED72C6">
            <w:pPr>
              <w:jc w:val="center"/>
              <w:rPr>
                <w:b/>
              </w:rPr>
            </w:pPr>
            <w:r w:rsidRPr="006501FE">
              <w:rPr>
                <w:b/>
              </w:rPr>
              <w:t>116 90050100000430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501FE" w:rsidRDefault="00921FC9" w:rsidP="00ED72C6">
            <w:pPr>
              <w:jc w:val="both"/>
              <w:rPr>
                <w:b/>
              </w:rPr>
            </w:pPr>
            <w:r w:rsidRPr="006501FE">
              <w:rPr>
                <w:b/>
              </w:rPr>
              <w:t>Прочие поступления от 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501FE" w:rsidRDefault="00921FC9" w:rsidP="00ED72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501FE" w:rsidRDefault="00921FC9" w:rsidP="00ED72C6">
            <w:pPr>
              <w:jc w:val="center"/>
              <w:rPr>
                <w:b/>
              </w:rPr>
            </w:pPr>
            <w:r w:rsidRPr="006501FE"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501FE" w:rsidRDefault="00921FC9" w:rsidP="00ED72C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501FE" w:rsidRDefault="00921FC9" w:rsidP="00ED72C6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6501FE">
              <w:rPr>
                <w:b/>
              </w:rPr>
              <w:t>-</w:t>
            </w:r>
            <w:r>
              <w:rPr>
                <w:b/>
              </w:rPr>
              <w:t>12</w:t>
            </w:r>
          </w:p>
        </w:tc>
      </w:tr>
      <w:tr w:rsidR="00921FC9" w:rsidRPr="00955627" w:rsidTr="00ED72C6">
        <w:trPr>
          <w:gridAfter w:val="1"/>
          <w:wAfter w:w="24" w:type="dxa"/>
          <w:trHeight w:hRule="exact" w:val="5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rPr>
                <w:b/>
                <w:bCs/>
              </w:rPr>
            </w:pPr>
            <w:r w:rsidRPr="00955627">
              <w:rPr>
                <w:b/>
                <w:bCs/>
                <w:spacing w:val="-3"/>
              </w:rPr>
              <w:t>20200000000000000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910EE7">
            <w:pPr>
              <w:shd w:val="clear" w:color="auto" w:fill="FFFFFF"/>
              <w:spacing w:line="278" w:lineRule="exact"/>
              <w:ind w:firstLine="5"/>
              <w:rPr>
                <w:b/>
                <w:bCs/>
              </w:rPr>
            </w:pPr>
            <w:r w:rsidRPr="00955627">
              <w:rPr>
                <w:b/>
                <w:bCs/>
              </w:rPr>
              <w:t>Безвозмезд</w:t>
            </w:r>
            <w:r>
              <w:rPr>
                <w:b/>
                <w:bCs/>
              </w:rPr>
              <w:t>н</w:t>
            </w:r>
            <w:r w:rsidRPr="00955627">
              <w:rPr>
                <w:b/>
                <w:bCs/>
              </w:rPr>
              <w:t>ые поступления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-2139</w:t>
            </w:r>
          </w:p>
        </w:tc>
      </w:tr>
      <w:tr w:rsidR="00921FC9" w:rsidRPr="00955627" w:rsidTr="00ED72C6">
        <w:trPr>
          <w:gridAfter w:val="1"/>
          <w:wAfter w:w="24" w:type="dxa"/>
          <w:trHeight w:hRule="exact" w:val="25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</w:pPr>
            <w:r w:rsidRPr="00955627">
              <w:rPr>
                <w:spacing w:val="-3"/>
              </w:rPr>
              <w:t>2020100</w:t>
            </w:r>
            <w:r>
              <w:rPr>
                <w:spacing w:val="-3"/>
              </w:rPr>
              <w:t>11</w:t>
            </w:r>
            <w:r w:rsidRPr="00955627">
              <w:rPr>
                <w:spacing w:val="-3"/>
              </w:rPr>
              <w:t>00000151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spacing w:line="274" w:lineRule="exact"/>
              <w:ind w:right="667"/>
            </w:pPr>
            <w:r w:rsidRPr="00955627">
              <w:t>Дотации бюджетам субъектов РФ муниципальных образований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3556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1729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-1827</w:t>
            </w:r>
          </w:p>
        </w:tc>
      </w:tr>
      <w:tr w:rsidR="00921FC9" w:rsidRPr="00955627" w:rsidTr="00910EE7">
        <w:trPr>
          <w:gridAfter w:val="1"/>
          <w:wAfter w:w="24" w:type="dxa"/>
          <w:trHeight w:hRule="exact" w:val="28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rPr>
                <w:spacing w:val="-3"/>
              </w:rPr>
            </w:pPr>
            <w:r>
              <w:rPr>
                <w:spacing w:val="-3"/>
              </w:rPr>
              <w:t>20202077100000151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spacing w:line="274" w:lineRule="exact"/>
              <w:ind w:right="667"/>
            </w:pPr>
            <w:r>
              <w:t>субсидии бюджетам  на бюджетные инвестиции в объекты капитального строительства  собственности муниципальных образований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jc w:val="center"/>
            </w:pPr>
          </w:p>
        </w:tc>
      </w:tr>
      <w:tr w:rsidR="00921FC9" w:rsidRPr="00955627" w:rsidTr="00ED72C6">
        <w:trPr>
          <w:gridAfter w:val="1"/>
          <w:wAfter w:w="24" w:type="dxa"/>
          <w:trHeight w:hRule="exact" w:val="9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rPr>
                <w:spacing w:val="-3"/>
              </w:rPr>
            </w:pPr>
            <w:r>
              <w:rPr>
                <w:spacing w:val="-3"/>
              </w:rPr>
              <w:t>20202999100000151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spacing w:line="274" w:lineRule="exact"/>
              <w:ind w:right="667"/>
            </w:pPr>
            <w:r>
              <w:t>Прочие субсидии бюджетам поселений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139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-139</w:t>
            </w:r>
          </w:p>
        </w:tc>
      </w:tr>
      <w:tr w:rsidR="00921FC9" w:rsidRPr="00955627" w:rsidTr="00910EE7">
        <w:trPr>
          <w:gridAfter w:val="1"/>
          <w:wAfter w:w="24" w:type="dxa"/>
          <w:trHeight w:hRule="exact" w:val="15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4"/>
            </w:pPr>
            <w:r w:rsidRPr="00955627">
              <w:rPr>
                <w:spacing w:val="-3"/>
              </w:rPr>
              <w:t>2020</w:t>
            </w:r>
            <w:r>
              <w:rPr>
                <w:spacing w:val="-3"/>
              </w:rPr>
              <w:t>300</w:t>
            </w:r>
            <w:r w:rsidRPr="00955627">
              <w:rPr>
                <w:spacing w:val="-3"/>
              </w:rPr>
              <w:t>3100000151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spacing w:line="278" w:lineRule="exact"/>
              <w:ind w:right="154" w:firstLine="5"/>
            </w:pPr>
            <w:r w:rsidRPr="00955627">
              <w:rPr>
                <w:spacing w:val="-1"/>
              </w:rPr>
              <w:t xml:space="preserve">Субвенции бюджетам </w:t>
            </w:r>
            <w:r w:rsidRPr="00955627">
              <w:t xml:space="preserve">поселений на государственную регистрацию актов </w:t>
            </w:r>
            <w:r w:rsidRPr="00955627">
              <w:rPr>
                <w:spacing w:val="-3"/>
              </w:rPr>
              <w:t>гражданского состояния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</w:pPr>
            <w:r>
              <w:t>-2</w:t>
            </w:r>
          </w:p>
        </w:tc>
      </w:tr>
      <w:tr w:rsidR="00921FC9" w:rsidRPr="00955627" w:rsidTr="00910EE7">
        <w:trPr>
          <w:gridAfter w:val="1"/>
          <w:wAfter w:w="24" w:type="dxa"/>
          <w:trHeight w:hRule="exact" w:val="12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4"/>
              <w:rPr>
                <w:spacing w:val="-3"/>
              </w:rPr>
            </w:pPr>
            <w:r w:rsidRPr="00955627">
              <w:rPr>
                <w:spacing w:val="-3"/>
              </w:rPr>
              <w:t>202030</w:t>
            </w:r>
            <w:r>
              <w:rPr>
                <w:spacing w:val="-3"/>
              </w:rPr>
              <w:t>151</w:t>
            </w:r>
            <w:r w:rsidRPr="00955627">
              <w:rPr>
                <w:spacing w:val="-3"/>
              </w:rPr>
              <w:t>00000151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spacing w:line="278" w:lineRule="exact"/>
              <w:ind w:right="154" w:firstLine="5"/>
              <w:rPr>
                <w:spacing w:val="-1"/>
              </w:rPr>
            </w:pPr>
            <w:r w:rsidRPr="00955627">
              <w:rPr>
                <w:spacing w:val="-3"/>
              </w:rPr>
              <w:t xml:space="preserve">Субвенции бюджетам на </w:t>
            </w:r>
            <w:r w:rsidRPr="00955627">
              <w:t>осуществление первичного воинского учета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shd w:val="clear" w:color="auto" w:fill="FFFFFF"/>
              <w:ind w:left="10"/>
              <w:jc w:val="center"/>
            </w:pPr>
            <w:r>
              <w:t>-34</w:t>
            </w:r>
          </w:p>
        </w:tc>
      </w:tr>
      <w:tr w:rsidR="00921FC9" w:rsidRPr="00955627" w:rsidTr="00ED72C6">
        <w:trPr>
          <w:gridAfter w:val="1"/>
          <w:wAfter w:w="24" w:type="dxa"/>
          <w:trHeight w:hRule="exact" w:val="16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A229BC" w:rsidRDefault="00921FC9" w:rsidP="00ED72C6">
            <w:pPr>
              <w:jc w:val="center"/>
            </w:pPr>
            <w:r w:rsidRPr="00A229BC">
              <w:t>20204014100000 151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A229BC" w:rsidRDefault="00921FC9" w:rsidP="00ED72C6">
            <w:pPr>
              <w:jc w:val="both"/>
            </w:pPr>
            <w:r w:rsidRPr="00A229B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A229BC" w:rsidRDefault="00921FC9" w:rsidP="00ED72C6">
            <w:pPr>
              <w:jc w:val="center"/>
            </w:pPr>
            <w: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450F" w:rsidRDefault="00921FC9" w:rsidP="00ED72C6">
            <w:pPr>
              <w:jc w:val="center"/>
            </w:pPr>
            <w:r w:rsidRPr="00C2450F"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450F" w:rsidRDefault="00921FC9" w:rsidP="00ED72C6">
            <w:pPr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450F" w:rsidRDefault="00921FC9" w:rsidP="00ED72C6">
            <w:pPr>
              <w:jc w:val="center"/>
            </w:pPr>
            <w:r>
              <w:t>-37</w:t>
            </w:r>
          </w:p>
        </w:tc>
      </w:tr>
      <w:tr w:rsidR="00921FC9" w:rsidRPr="00955627" w:rsidTr="00ED72C6">
        <w:trPr>
          <w:gridAfter w:val="1"/>
          <w:wAfter w:w="24" w:type="dxa"/>
          <w:trHeight w:hRule="exact" w:val="33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A229BC" w:rsidRDefault="00921FC9" w:rsidP="00ED72C6">
            <w:pPr>
              <w:jc w:val="center"/>
            </w:pPr>
            <w:r>
              <w:t>20204052100000 151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A229BC" w:rsidRDefault="00921FC9" w:rsidP="00ED72C6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A229BC" w:rsidRDefault="00921FC9" w:rsidP="00ED72C6">
            <w:pPr>
              <w:jc w:val="center"/>
            </w:pPr>
            <w: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450F" w:rsidRDefault="00921FC9" w:rsidP="00ED72C6">
            <w:pPr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ED72C6">
            <w:pPr>
              <w:jc w:val="center"/>
            </w:pPr>
            <w:r>
              <w:t>-100</w:t>
            </w:r>
          </w:p>
        </w:tc>
      </w:tr>
      <w:tr w:rsidR="00921FC9" w:rsidRPr="00955627" w:rsidTr="00ED72C6">
        <w:trPr>
          <w:gridAfter w:val="1"/>
          <w:wAfter w:w="24" w:type="dxa"/>
          <w:trHeight w:hRule="exact" w:val="4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5"/>
              <w:rPr>
                <w:b/>
                <w:bCs/>
              </w:rPr>
            </w:pPr>
            <w:r w:rsidRPr="00955627">
              <w:rPr>
                <w:b/>
                <w:bCs/>
              </w:rPr>
              <w:t>ИТОГО доходов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55627" w:rsidRDefault="00921FC9" w:rsidP="00ED72C6">
            <w:pPr>
              <w:shd w:val="clear" w:color="auto" w:fill="FFFFFF"/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-3102</w:t>
            </w:r>
          </w:p>
        </w:tc>
      </w:tr>
    </w:tbl>
    <w:p w:rsidR="00921FC9" w:rsidRDefault="00921FC9" w:rsidP="00D86350">
      <w:pPr>
        <w:rPr>
          <w:b/>
          <w:bCs/>
        </w:rPr>
      </w:pPr>
    </w:p>
    <w:p w:rsidR="00921FC9" w:rsidRDefault="00921FC9" w:rsidP="00D86350">
      <w:pPr>
        <w:rPr>
          <w:b/>
          <w:bCs/>
        </w:rPr>
      </w:pPr>
    </w:p>
    <w:p w:rsidR="00921FC9" w:rsidRDefault="00921FC9" w:rsidP="00D86350">
      <w:pPr>
        <w:rPr>
          <w:b/>
          <w:bCs/>
        </w:rPr>
      </w:pPr>
    </w:p>
    <w:p w:rsidR="00921FC9" w:rsidRDefault="00921FC9" w:rsidP="00D86350">
      <w:pPr>
        <w:rPr>
          <w:b/>
          <w:bCs/>
        </w:rPr>
      </w:pPr>
    </w:p>
    <w:p w:rsidR="00921FC9" w:rsidRDefault="00921FC9" w:rsidP="00D86350">
      <w:pPr>
        <w:rPr>
          <w:b/>
          <w:bCs/>
        </w:rPr>
      </w:pPr>
    </w:p>
    <w:p w:rsidR="00921FC9" w:rsidRPr="00955627" w:rsidRDefault="00921FC9" w:rsidP="00D86350">
      <w:pPr>
        <w:rPr>
          <w:b/>
          <w:bCs/>
        </w:rPr>
        <w:sectPr w:rsidR="00921FC9" w:rsidRPr="00955627" w:rsidSect="00910EE7">
          <w:headerReference w:type="even" r:id="rId8"/>
          <w:headerReference w:type="default" r:id="rId9"/>
          <w:pgSz w:w="11909" w:h="16834"/>
          <w:pgMar w:top="1134" w:right="1134" w:bottom="1134" w:left="1418" w:header="720" w:footer="720" w:gutter="0"/>
          <w:cols w:space="60"/>
          <w:noEndnote/>
          <w:titlePg/>
        </w:sectPr>
      </w:pPr>
    </w:p>
    <w:p w:rsidR="00921FC9" w:rsidRDefault="00921FC9" w:rsidP="00D86350">
      <w:pPr>
        <w:spacing w:after="298" w:line="1" w:lineRule="exact"/>
        <w:rPr>
          <w:b/>
          <w:bCs/>
          <w:sz w:val="2"/>
          <w:szCs w:val="2"/>
        </w:rPr>
      </w:pPr>
    </w:p>
    <w:p w:rsidR="00921FC9" w:rsidRDefault="00921FC9" w:rsidP="00D86350">
      <w:pPr>
        <w:spacing w:after="298" w:line="1" w:lineRule="exact"/>
        <w:rPr>
          <w:b/>
          <w:bCs/>
          <w:sz w:val="2"/>
          <w:szCs w:val="2"/>
        </w:rPr>
      </w:pPr>
    </w:p>
    <w:p w:rsidR="00921FC9" w:rsidRPr="00955627" w:rsidRDefault="00921FC9" w:rsidP="00D86350">
      <w:pPr>
        <w:spacing w:after="298" w:line="1" w:lineRule="exact"/>
        <w:rPr>
          <w:b/>
          <w:bCs/>
          <w:sz w:val="2"/>
          <w:szCs w:val="2"/>
        </w:rPr>
      </w:pPr>
    </w:p>
    <w:p w:rsidR="00921FC9" w:rsidRPr="000B4CC8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pacing w:val="-3"/>
        </w:rPr>
        <w:t>Приложение №2</w:t>
      </w:r>
    </w:p>
    <w:p w:rsidR="00921FC9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  <w:r w:rsidRPr="000B4CC8">
        <w:rPr>
          <w:b/>
          <w:bCs/>
          <w:spacing w:val="-3"/>
        </w:rPr>
        <w:t xml:space="preserve">                                                         </w:t>
      </w:r>
      <w:r>
        <w:rPr>
          <w:b/>
          <w:bCs/>
          <w:spacing w:val="-3"/>
        </w:rPr>
        <w:t xml:space="preserve">                                    к постановлению</w:t>
      </w:r>
      <w:r w:rsidRPr="000B4CC8">
        <w:rPr>
          <w:b/>
          <w:bCs/>
          <w:spacing w:val="-3"/>
        </w:rPr>
        <w:t xml:space="preserve"> главы </w:t>
      </w:r>
    </w:p>
    <w:p w:rsidR="00921FC9" w:rsidRPr="000B4CC8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                                                                  </w:t>
      </w:r>
      <w:r w:rsidRPr="000B4CC8">
        <w:rPr>
          <w:b/>
          <w:bCs/>
          <w:spacing w:val="-3"/>
        </w:rPr>
        <w:t>администрации сельского поселения</w:t>
      </w:r>
    </w:p>
    <w:p w:rsidR="00921FC9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  <w:r w:rsidRPr="000B4CC8">
        <w:rPr>
          <w:b/>
          <w:bCs/>
          <w:spacing w:val="-3"/>
        </w:rPr>
        <w:t xml:space="preserve">                                                                          </w:t>
      </w:r>
      <w:r>
        <w:rPr>
          <w:b/>
          <w:bCs/>
          <w:spacing w:val="-3"/>
        </w:rPr>
        <w:t xml:space="preserve">                  от 15 июля  2015 года №8</w:t>
      </w:r>
    </w:p>
    <w:p w:rsidR="00921FC9" w:rsidRPr="00DD0CD1" w:rsidRDefault="00921FC9" w:rsidP="00D86350">
      <w:pPr>
        <w:shd w:val="clear" w:color="auto" w:fill="FFFFFF"/>
        <w:spacing w:line="322" w:lineRule="exact"/>
        <w:ind w:right="10"/>
        <w:jc w:val="center"/>
        <w:rPr>
          <w:b/>
          <w:bCs/>
          <w:spacing w:val="-3"/>
        </w:rPr>
      </w:pPr>
    </w:p>
    <w:p w:rsidR="00921FC9" w:rsidRDefault="00921FC9" w:rsidP="00D86350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pacing w:val="-3"/>
          <w:sz w:val="28"/>
          <w:szCs w:val="28"/>
        </w:rPr>
        <w:t>ОТЧЕТ</w:t>
      </w:r>
    </w:p>
    <w:p w:rsidR="00921FC9" w:rsidRDefault="00921FC9" w:rsidP="00D86350">
      <w:pPr>
        <w:shd w:val="clear" w:color="auto" w:fill="FFFFFF"/>
        <w:spacing w:line="322" w:lineRule="exact"/>
        <w:ind w:left="600" w:hanging="60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исполнении бюджета администрации Грушевского сельского</w:t>
      </w:r>
    </w:p>
    <w:p w:rsidR="00921FC9" w:rsidRDefault="00921FC9" w:rsidP="00D86350">
      <w:pPr>
        <w:shd w:val="clear" w:color="auto" w:fill="FFFFFF"/>
        <w:spacing w:line="322" w:lineRule="exact"/>
        <w:ind w:left="600" w:hanging="600"/>
        <w:jc w:val="center"/>
      </w:pPr>
      <w:r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pacing w:val="-2"/>
          <w:sz w:val="28"/>
          <w:szCs w:val="28"/>
        </w:rPr>
        <w:t xml:space="preserve">за 1 полугодие 2015 года по расходам </w:t>
      </w:r>
    </w:p>
    <w:p w:rsidR="00921FC9" w:rsidRDefault="00921FC9" w:rsidP="00D86350">
      <w:pPr>
        <w:shd w:val="clear" w:color="auto" w:fill="FFFFFF"/>
        <w:spacing w:line="322" w:lineRule="exact"/>
      </w:pPr>
    </w:p>
    <w:tbl>
      <w:tblPr>
        <w:tblW w:w="9871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859"/>
        <w:gridCol w:w="1241"/>
        <w:gridCol w:w="1080"/>
        <w:gridCol w:w="1363"/>
        <w:gridCol w:w="1128"/>
      </w:tblGrid>
      <w:tr w:rsidR="00921FC9" w:rsidTr="00D0720E">
        <w:trPr>
          <w:trHeight w:hRule="exact" w:val="166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4" w:lineRule="exact"/>
              <w:ind w:left="5"/>
            </w:pPr>
            <w:r>
              <w:t>Код</w:t>
            </w:r>
          </w:p>
          <w:p w:rsidR="00921FC9" w:rsidRDefault="00921FC9" w:rsidP="00A45743">
            <w:pPr>
              <w:shd w:val="clear" w:color="auto" w:fill="FFFFFF"/>
              <w:spacing w:line="274" w:lineRule="exact"/>
              <w:ind w:left="5" w:right="77" w:firstLine="5"/>
            </w:pPr>
            <w:r>
              <w:rPr>
                <w:spacing w:val="-5"/>
              </w:rPr>
              <w:t>бюджет</w:t>
            </w:r>
            <w:r>
              <w:rPr>
                <w:spacing w:val="-5"/>
              </w:rPr>
              <w:softHyphen/>
            </w:r>
            <w:r>
              <w:t>ной</w:t>
            </w:r>
          </w:p>
          <w:p w:rsidR="00921FC9" w:rsidRDefault="00921FC9" w:rsidP="00A45743">
            <w:pPr>
              <w:shd w:val="clear" w:color="auto" w:fill="FFFFFF"/>
              <w:spacing w:line="274" w:lineRule="exact"/>
              <w:ind w:left="5" w:right="77"/>
            </w:pPr>
            <w:r>
              <w:t>класси</w:t>
            </w:r>
            <w:r>
              <w:softHyphen/>
            </w:r>
            <w:r>
              <w:rPr>
                <w:spacing w:val="-4"/>
              </w:rPr>
              <w:t>фикации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8" w:lineRule="exact"/>
              <w:ind w:right="2150"/>
            </w:pPr>
            <w:r>
              <w:t>Наименование показателей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4" w:lineRule="exact"/>
              <w:ind w:left="3690" w:right="-3535" w:hanging="3690"/>
              <w:rPr>
                <w:spacing w:val="-2"/>
              </w:rPr>
            </w:pPr>
            <w:r>
              <w:rPr>
                <w:spacing w:val="-2"/>
              </w:rPr>
              <w:t xml:space="preserve">Утверж. </w:t>
            </w:r>
          </w:p>
          <w:p w:rsidR="00921FC9" w:rsidRDefault="00921FC9" w:rsidP="00A45743">
            <w:pPr>
              <w:shd w:val="clear" w:color="auto" w:fill="FFFFFF"/>
              <w:spacing w:line="274" w:lineRule="exact"/>
              <w:ind w:left="3690" w:right="-3535" w:hanging="3690"/>
            </w:pPr>
            <w:r>
              <w:rPr>
                <w:spacing w:val="-2"/>
              </w:rPr>
              <w:t xml:space="preserve">на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921FC9" w:rsidRPr="00664E62" w:rsidRDefault="00921FC9" w:rsidP="00A45743"/>
          <w:p w:rsidR="00921FC9" w:rsidRDefault="00921FC9" w:rsidP="00A45743"/>
          <w:p w:rsidR="00921FC9" w:rsidRPr="00664E62" w:rsidRDefault="00921FC9" w:rsidP="00A45743">
            <w:r>
              <w:t>(тыс.руб.)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4" w:lineRule="exact"/>
              <w:ind w:right="144"/>
            </w:pPr>
            <w:r>
              <w:t>Испол</w:t>
            </w:r>
            <w:r>
              <w:softHyphen/>
              <w:t>нено на</w:t>
            </w:r>
          </w:p>
          <w:p w:rsidR="00921FC9" w:rsidRDefault="00921FC9" w:rsidP="00A45743">
            <w:pPr>
              <w:shd w:val="clear" w:color="auto" w:fill="FFFFFF"/>
              <w:spacing w:line="274" w:lineRule="exact"/>
              <w:ind w:right="144"/>
            </w:pPr>
            <w:r>
              <w:t>01.07. 2015</w:t>
            </w:r>
          </w:p>
          <w:p w:rsidR="00921FC9" w:rsidRPr="00664E62" w:rsidRDefault="00921FC9" w:rsidP="00A45743">
            <w:r>
              <w:t>(тыс.руб.)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4" w:lineRule="exact"/>
              <w:ind w:right="91" w:firstLine="5"/>
            </w:pPr>
            <w:r>
              <w:t>Процент исполне</w:t>
            </w:r>
            <w:r>
              <w:softHyphen/>
              <w:t xml:space="preserve">ния к годовым </w:t>
            </w:r>
            <w:r>
              <w:rPr>
                <w:spacing w:val="-2"/>
              </w:rPr>
              <w:t xml:space="preserve">назначени </w:t>
            </w:r>
            <w:r>
              <w:t>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4" w:lineRule="exact"/>
              <w:ind w:right="144"/>
            </w:pPr>
            <w:r>
              <w:t>Откло</w:t>
            </w:r>
            <w:r>
              <w:softHyphen/>
              <w:t>нение (+,-) от годово</w:t>
            </w:r>
            <w:r>
              <w:softHyphen/>
              <w:t>го пла</w:t>
            </w:r>
            <w:r>
              <w:softHyphen/>
              <w:t>на</w:t>
            </w:r>
          </w:p>
          <w:p w:rsidR="00921FC9" w:rsidRPr="00664E62" w:rsidRDefault="00921FC9" w:rsidP="00A45743">
            <w:r>
              <w:t>(тыс.руб.)</w:t>
            </w:r>
          </w:p>
        </w:tc>
      </w:tr>
      <w:tr w:rsidR="00921FC9" w:rsidTr="00D0720E">
        <w:trPr>
          <w:trHeight w:hRule="exact"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26D5C" w:rsidRDefault="00921FC9" w:rsidP="00A45743">
            <w:pPr>
              <w:shd w:val="clear" w:color="auto" w:fill="FFFFFF"/>
              <w:ind w:left="10"/>
              <w:rPr>
                <w:b/>
                <w:bCs/>
              </w:rPr>
            </w:pPr>
            <w:r w:rsidRPr="00426D5C">
              <w:rPr>
                <w:b/>
                <w:bCs/>
              </w:rPr>
              <w:t>0100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26D5C" w:rsidRDefault="00921FC9" w:rsidP="00A45743">
            <w:pPr>
              <w:shd w:val="clear" w:color="auto" w:fill="FFFFFF"/>
              <w:rPr>
                <w:b/>
                <w:bCs/>
              </w:rPr>
            </w:pPr>
            <w:r w:rsidRPr="00426D5C">
              <w:rPr>
                <w:b/>
                <w:bCs/>
                <w:spacing w:val="-3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2708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1192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9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+1516</w:t>
            </w:r>
          </w:p>
        </w:tc>
      </w:tr>
      <w:tr w:rsidR="00921FC9" w:rsidTr="00D0720E">
        <w:trPr>
          <w:trHeight w:hRule="exact" w:val="171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14"/>
            </w:pPr>
            <w:r>
              <w:t>0104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4" w:lineRule="exact"/>
              <w:ind w:right="82" w:firstLine="5"/>
            </w:pPr>
            <w:r>
              <w:rPr>
                <w:spacing w:val="-2"/>
              </w:rPr>
              <w:t xml:space="preserve">Функционирование правительства </w:t>
            </w:r>
            <w:r>
              <w:t xml:space="preserve">Российской Федерации, высших исполнительных органов </w:t>
            </w:r>
            <w:r>
              <w:rPr>
                <w:spacing w:val="-3"/>
              </w:rPr>
              <w:t xml:space="preserve">государственной власти субъектов </w:t>
            </w:r>
            <w:r>
              <w:t>Российской Федерации, местных администраций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2706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1192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9"/>
            </w:pPr>
            <w:r>
              <w:t>44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+1514</w:t>
            </w:r>
          </w:p>
        </w:tc>
      </w:tr>
      <w:tr w:rsidR="00921FC9" w:rsidTr="00D0720E">
        <w:trPr>
          <w:trHeight w:hRule="exact" w:val="57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19"/>
            </w:pPr>
            <w:r>
              <w:t>0113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C7B12" w:rsidRDefault="00921FC9" w:rsidP="00A45743">
            <w:pPr>
              <w:shd w:val="clear" w:color="auto" w:fill="FFFFFF"/>
              <w:spacing w:line="283" w:lineRule="exact"/>
              <w:ind w:right="283"/>
            </w:pPr>
            <w: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9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+2</w:t>
            </w:r>
          </w:p>
        </w:tc>
      </w:tr>
      <w:tr w:rsidR="00921FC9" w:rsidRPr="00426D5C" w:rsidTr="00D0720E">
        <w:trPr>
          <w:trHeight w:hRule="exact" w:val="31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26D5C" w:rsidRDefault="00921FC9" w:rsidP="00A45743">
            <w:pPr>
              <w:shd w:val="clear" w:color="auto" w:fill="FFFFFF"/>
              <w:ind w:left="19"/>
              <w:rPr>
                <w:b/>
                <w:bCs/>
              </w:rPr>
            </w:pPr>
            <w:r w:rsidRPr="00426D5C">
              <w:rPr>
                <w:b/>
                <w:bCs/>
              </w:rPr>
              <w:t>0200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26D5C" w:rsidRDefault="00921FC9" w:rsidP="00A45743">
            <w:pPr>
              <w:shd w:val="clear" w:color="auto" w:fill="FFFFFF"/>
              <w:spacing w:line="283" w:lineRule="exact"/>
              <w:ind w:right="283"/>
              <w:rPr>
                <w:b/>
                <w:bCs/>
                <w:spacing w:val="-3"/>
              </w:rPr>
            </w:pPr>
            <w:r w:rsidRPr="00426D5C">
              <w:rPr>
                <w:b/>
                <w:bCs/>
                <w:spacing w:val="-3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+34</w:t>
            </w:r>
          </w:p>
        </w:tc>
      </w:tr>
      <w:tr w:rsidR="00921FC9" w:rsidTr="00D0720E">
        <w:trPr>
          <w:trHeight w:hRule="exact" w:val="52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19"/>
            </w:pPr>
            <w:r>
              <w:t>0203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8" w:lineRule="exact"/>
              <w:ind w:left="5" w:right="792"/>
            </w:pPr>
            <w:r>
              <w:rPr>
                <w:spacing w:val="-3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4"/>
            </w:pPr>
            <w: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17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4"/>
            </w:pPr>
            <w:r>
              <w:t>33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+34</w:t>
            </w:r>
          </w:p>
        </w:tc>
      </w:tr>
      <w:tr w:rsidR="00921FC9" w:rsidTr="00D0720E">
        <w:trPr>
          <w:trHeight w:hRule="exact" w:val="86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26D5C" w:rsidRDefault="00921FC9" w:rsidP="00A45743">
            <w:pPr>
              <w:shd w:val="clear" w:color="auto" w:fill="FFFFFF"/>
              <w:ind w:left="19"/>
              <w:rPr>
                <w:b/>
                <w:bCs/>
              </w:rPr>
            </w:pPr>
            <w:r w:rsidRPr="00426D5C">
              <w:rPr>
                <w:b/>
                <w:bCs/>
              </w:rPr>
              <w:t>0300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26D5C" w:rsidRDefault="00921FC9" w:rsidP="00A45743">
            <w:pPr>
              <w:shd w:val="clear" w:color="auto" w:fill="FFFFFF"/>
              <w:spacing w:line="278" w:lineRule="exact"/>
              <w:ind w:right="134" w:firstLine="5"/>
              <w:rPr>
                <w:b/>
                <w:bCs/>
              </w:rPr>
            </w:pPr>
            <w:r w:rsidRPr="00426D5C">
              <w:rPr>
                <w:b/>
                <w:bCs/>
              </w:rPr>
              <w:t xml:space="preserve">Национальная безопасность и </w:t>
            </w:r>
            <w:r w:rsidRPr="00426D5C">
              <w:rPr>
                <w:b/>
                <w:bCs/>
                <w:spacing w:val="-2"/>
              </w:rPr>
              <w:t xml:space="preserve">правоохранительная </w:t>
            </w:r>
            <w:r>
              <w:rPr>
                <w:b/>
                <w:bCs/>
                <w:spacing w:val="-2"/>
              </w:rPr>
              <w:t>деятельность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4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+40</w:t>
            </w:r>
          </w:p>
        </w:tc>
      </w:tr>
      <w:tr w:rsidR="00921FC9" w:rsidTr="00D0720E">
        <w:trPr>
          <w:trHeight w:hRule="exact" w:val="93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19"/>
            </w:pPr>
            <w:r>
              <w:t>0314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spacing w:line="278" w:lineRule="exact"/>
              <w:ind w:right="134" w:firstLine="5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0"/>
            </w:pPr>
            <w: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</w:pPr>
            <w:r>
              <w:t>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4"/>
            </w:pPr>
            <w:r>
              <w:t>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+40</w:t>
            </w:r>
          </w:p>
        </w:tc>
      </w:tr>
      <w:tr w:rsidR="00921FC9" w:rsidTr="00D0720E">
        <w:trPr>
          <w:trHeight w:hRule="exact" w:val="29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10394" w:rsidRDefault="00921FC9" w:rsidP="00A45743">
            <w:pPr>
              <w:shd w:val="clear" w:color="auto" w:fill="FFFFFF"/>
              <w:ind w:left="19"/>
              <w:rPr>
                <w:b/>
                <w:bCs/>
              </w:rPr>
            </w:pPr>
            <w:r w:rsidRPr="00610394">
              <w:rPr>
                <w:b/>
                <w:bCs/>
              </w:rPr>
              <w:t>0400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10394" w:rsidRDefault="00921FC9" w:rsidP="00A45743">
            <w:pPr>
              <w:shd w:val="clear" w:color="auto" w:fill="FFFFFF"/>
              <w:spacing w:line="278" w:lineRule="exact"/>
              <w:ind w:right="134" w:firstLine="5"/>
              <w:rPr>
                <w:b/>
                <w:bCs/>
              </w:rPr>
            </w:pPr>
            <w:r w:rsidRPr="00610394">
              <w:rPr>
                <w:b/>
                <w:bCs/>
              </w:rPr>
              <w:t>Национальная экономика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  <w:rPr>
                <w:b/>
                <w:bCs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+176</w:t>
            </w:r>
          </w:p>
        </w:tc>
      </w:tr>
      <w:tr w:rsidR="00921FC9" w:rsidTr="00D0720E">
        <w:trPr>
          <w:trHeight w:hRule="exact" w:val="56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FC9" w:rsidRDefault="00921FC9" w:rsidP="00A45743">
            <w:pPr>
              <w:shd w:val="clear" w:color="auto" w:fill="FFFFFF"/>
              <w:ind w:left="19"/>
            </w:pPr>
            <w:r>
              <w:t>0405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2C5237" w:rsidRDefault="00921FC9" w:rsidP="00A45743">
            <w:pPr>
              <w:shd w:val="clear" w:color="auto" w:fill="FFFFFF"/>
            </w:pPr>
            <w:r w:rsidRPr="002C5237">
              <w:t>Сельское хозяйство и рыболовство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4"/>
            </w:pPr>
            <w:r>
              <w:t>139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+139</w:t>
            </w:r>
          </w:p>
        </w:tc>
      </w:tr>
      <w:tr w:rsidR="00921FC9" w:rsidTr="00D0720E">
        <w:trPr>
          <w:trHeight w:hRule="exact" w:val="56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FC9" w:rsidRPr="002D0709" w:rsidRDefault="00921FC9" w:rsidP="00A45743">
            <w:pPr>
              <w:shd w:val="clear" w:color="auto" w:fill="FFFFFF"/>
              <w:ind w:left="19"/>
              <w:rPr>
                <w:b/>
              </w:rPr>
            </w:pPr>
            <w:r w:rsidRPr="002D0709">
              <w:rPr>
                <w:b/>
              </w:rPr>
              <w:t>040</w:t>
            </w:r>
            <w:r>
              <w:rPr>
                <w:b/>
              </w:rPr>
              <w:t>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FC9" w:rsidRPr="002C5237" w:rsidRDefault="00921FC9" w:rsidP="00A45743">
            <w:pPr>
              <w:pStyle w:val="p7"/>
            </w:pPr>
            <w:r w:rsidRPr="002C5237">
              <w:t>Дорожное хозяйство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072AF9" w:rsidRDefault="00921FC9" w:rsidP="00A45743">
            <w:pPr>
              <w:shd w:val="clear" w:color="auto" w:fill="FFFFFF"/>
              <w:ind w:left="24"/>
            </w:pPr>
            <w: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072AF9" w:rsidRDefault="00921FC9" w:rsidP="00A45743">
            <w:pPr>
              <w:shd w:val="clear" w:color="auto" w:fill="FFFFFF"/>
              <w:ind w:left="5"/>
            </w:pPr>
            <w:r w:rsidRPr="00072AF9"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8638A" w:rsidRDefault="00921FC9" w:rsidP="00A45743">
            <w:pPr>
              <w:shd w:val="clear" w:color="auto" w:fill="FFFFFF"/>
            </w:pPr>
            <w: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8638A" w:rsidRDefault="00921FC9" w:rsidP="00A45743">
            <w:pPr>
              <w:shd w:val="clear" w:color="auto" w:fill="FFFFFF"/>
            </w:pPr>
            <w:r>
              <w:t>+37</w:t>
            </w:r>
          </w:p>
        </w:tc>
      </w:tr>
      <w:tr w:rsidR="00921FC9" w:rsidTr="00D0720E">
        <w:trPr>
          <w:trHeight w:hRule="exact" w:val="53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B68A9" w:rsidRDefault="00921FC9" w:rsidP="00A45743">
            <w:pPr>
              <w:shd w:val="clear" w:color="auto" w:fill="FFFFFF"/>
              <w:ind w:left="19"/>
              <w:rPr>
                <w:b/>
              </w:rPr>
            </w:pPr>
            <w:r w:rsidRPr="004B68A9">
              <w:rPr>
                <w:b/>
              </w:rPr>
              <w:t>0500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5"/>
              <w:rPr>
                <w:b/>
              </w:rPr>
            </w:pPr>
            <w:r w:rsidRPr="004B68A9">
              <w:rPr>
                <w:b/>
              </w:rPr>
              <w:t xml:space="preserve">Жилищно-коммунальное </w:t>
            </w:r>
            <w:r>
              <w:rPr>
                <w:b/>
              </w:rPr>
              <w:t>хозяйство</w:t>
            </w:r>
          </w:p>
          <w:p w:rsidR="00921FC9" w:rsidRDefault="00921FC9" w:rsidP="00A45743">
            <w:pPr>
              <w:shd w:val="clear" w:color="auto" w:fill="FFFFFF"/>
              <w:ind w:left="5"/>
              <w:rPr>
                <w:b/>
              </w:rPr>
            </w:pPr>
          </w:p>
          <w:p w:rsidR="00921FC9" w:rsidRDefault="00921FC9" w:rsidP="00A45743">
            <w:pPr>
              <w:shd w:val="clear" w:color="auto" w:fill="FFFFFF"/>
              <w:ind w:left="5"/>
              <w:rPr>
                <w:b/>
              </w:rPr>
            </w:pPr>
          </w:p>
          <w:p w:rsidR="00921FC9" w:rsidRDefault="00921FC9" w:rsidP="00A45743">
            <w:pPr>
              <w:shd w:val="clear" w:color="auto" w:fill="FFFFFF"/>
              <w:ind w:left="5"/>
              <w:rPr>
                <w:b/>
              </w:rPr>
            </w:pPr>
          </w:p>
          <w:p w:rsidR="00921FC9" w:rsidRDefault="00921FC9" w:rsidP="00A45743">
            <w:pPr>
              <w:shd w:val="clear" w:color="auto" w:fill="FFFFFF"/>
              <w:ind w:left="5"/>
              <w:rPr>
                <w:b/>
              </w:rPr>
            </w:pPr>
          </w:p>
          <w:p w:rsidR="00921FC9" w:rsidRPr="004B68A9" w:rsidRDefault="00921FC9" w:rsidP="00A45743">
            <w:pPr>
              <w:shd w:val="clear" w:color="auto" w:fill="FFFFFF"/>
              <w:ind w:left="5"/>
              <w:rPr>
                <w:b/>
              </w:rPr>
            </w:pPr>
            <w:r w:rsidRPr="004B68A9">
              <w:rPr>
                <w:b/>
              </w:rPr>
              <w:t>хозяйство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B68A9" w:rsidRDefault="00921FC9" w:rsidP="00A457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B68A9" w:rsidRDefault="00921FC9" w:rsidP="00A45743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8638A" w:rsidRDefault="00921FC9" w:rsidP="00A45743">
            <w:pPr>
              <w:shd w:val="clear" w:color="auto" w:fill="FFFFFF"/>
              <w:ind w:left="29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98638A" w:rsidRDefault="00921FC9" w:rsidP="00A45743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+162</w:t>
            </w:r>
          </w:p>
        </w:tc>
      </w:tr>
      <w:tr w:rsidR="00921FC9" w:rsidTr="00D0720E">
        <w:trPr>
          <w:trHeight w:hRule="exact" w:val="53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B68A9" w:rsidRDefault="00921FC9" w:rsidP="00A45743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4B68A9" w:rsidRDefault="00921FC9" w:rsidP="00A45743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2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5"/>
              <w:rPr>
                <w:b/>
              </w:rPr>
            </w:pPr>
          </w:p>
        </w:tc>
      </w:tr>
      <w:tr w:rsidR="00921FC9" w:rsidTr="00D0720E">
        <w:trPr>
          <w:trHeight w:hRule="exact" w:val="3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19"/>
            </w:pPr>
            <w:r>
              <w:t>0503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5"/>
            </w:pPr>
            <w:r>
              <w:t>Благоустройство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</w:pPr>
            <w:r>
              <w:t>278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0"/>
            </w:pPr>
            <w:r>
              <w:t>116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9"/>
            </w:pPr>
            <w:r>
              <w:t>232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</w:pPr>
            <w:r>
              <w:t>+162</w:t>
            </w:r>
          </w:p>
        </w:tc>
      </w:tr>
      <w:tr w:rsidR="00921FC9" w:rsidTr="00D0720E">
        <w:trPr>
          <w:trHeight w:hRule="exact" w:val="31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10394" w:rsidRDefault="00921FC9" w:rsidP="00A45743">
            <w:pPr>
              <w:shd w:val="clear" w:color="auto" w:fill="FFFFFF"/>
              <w:ind w:left="19"/>
              <w:rPr>
                <w:b/>
                <w:bCs/>
              </w:rPr>
            </w:pPr>
            <w:r w:rsidRPr="00610394">
              <w:rPr>
                <w:b/>
                <w:bCs/>
              </w:rPr>
              <w:t>0700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10394" w:rsidRDefault="00921FC9" w:rsidP="00A45743">
            <w:pPr>
              <w:shd w:val="clear" w:color="auto" w:fill="FFFFFF"/>
              <w:ind w:left="5"/>
              <w:rPr>
                <w:b/>
                <w:bCs/>
              </w:rPr>
            </w:pPr>
            <w:r w:rsidRPr="00610394">
              <w:rPr>
                <w:b/>
                <w:bCs/>
              </w:rPr>
              <w:t>Образование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  <w:rPr>
                <w:b/>
                <w:bCs/>
              </w:rPr>
            </w:pPr>
            <w:r>
              <w:rPr>
                <w:b/>
                <w:bCs/>
              </w:rPr>
              <w:t>+67</w:t>
            </w:r>
          </w:p>
        </w:tc>
      </w:tr>
      <w:tr w:rsidR="00921FC9" w:rsidTr="00D0720E">
        <w:trPr>
          <w:trHeight w:hRule="exact" w:val="55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24"/>
            </w:pPr>
            <w:r>
              <w:t>0707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10"/>
            </w:pPr>
            <w:r>
              <w:rPr>
                <w:spacing w:val="-3"/>
              </w:rPr>
              <w:t>Молодежная политика и оздоровление детей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0"/>
            </w:pPr>
            <w:r>
              <w:t>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4"/>
            </w:pPr>
            <w:r>
              <w:t>47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9"/>
            </w:pPr>
            <w:r>
              <w:t>41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</w:pPr>
            <w:r>
              <w:t>+67</w:t>
            </w:r>
          </w:p>
        </w:tc>
      </w:tr>
      <w:tr w:rsidR="00921FC9" w:rsidTr="00D0720E">
        <w:trPr>
          <w:trHeight w:hRule="exact" w:val="39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10394" w:rsidRDefault="00921FC9" w:rsidP="00A45743">
            <w:pPr>
              <w:shd w:val="clear" w:color="auto" w:fill="FFFFFF"/>
              <w:ind w:left="19"/>
              <w:rPr>
                <w:b/>
                <w:bCs/>
              </w:rPr>
            </w:pPr>
            <w:r w:rsidRPr="00610394">
              <w:rPr>
                <w:b/>
                <w:bCs/>
              </w:rPr>
              <w:t>0800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126B47" w:rsidRDefault="00921FC9" w:rsidP="00A45743">
            <w:pPr>
              <w:shd w:val="clear" w:color="auto" w:fill="FFFFFF"/>
              <w:spacing w:line="278" w:lineRule="exact"/>
              <w:ind w:left="5" w:right="384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</w:t>
            </w:r>
            <w:r w:rsidRPr="00126B47">
              <w:rPr>
                <w:b/>
                <w:bCs/>
              </w:rPr>
              <w:t>тография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>1932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  <w:rPr>
                <w:b/>
                <w:bCs/>
              </w:rPr>
            </w:pPr>
            <w:r>
              <w:rPr>
                <w:b/>
                <w:bCs/>
              </w:rPr>
              <w:t>792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  <w:rPr>
                <w:b/>
                <w:bCs/>
              </w:rPr>
            </w:pPr>
            <w:r>
              <w:rPr>
                <w:b/>
                <w:bCs/>
              </w:rPr>
              <w:t>+1140</w:t>
            </w:r>
          </w:p>
        </w:tc>
      </w:tr>
      <w:tr w:rsidR="00921FC9" w:rsidTr="00D0720E">
        <w:trPr>
          <w:trHeight w:hRule="exact"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24"/>
            </w:pPr>
            <w:r>
              <w:t>0801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  <w:ind w:left="10"/>
            </w:pPr>
            <w:r>
              <w:t>Культура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0"/>
            </w:pPr>
            <w:r>
              <w:t>1932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</w:pPr>
            <w:r>
              <w:t>792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9"/>
            </w:pPr>
            <w:r>
              <w:t>43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5"/>
            </w:pPr>
            <w:r>
              <w:t>+1140</w:t>
            </w:r>
          </w:p>
        </w:tc>
      </w:tr>
      <w:tr w:rsidR="00921FC9" w:rsidTr="00D0720E">
        <w:trPr>
          <w:trHeight w:hRule="exact" w:val="46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Default="00921FC9" w:rsidP="00A45743">
            <w:pPr>
              <w:shd w:val="clear" w:color="auto" w:fill="FFFFFF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610394" w:rsidRDefault="00921FC9" w:rsidP="00A45743">
            <w:pPr>
              <w:shd w:val="clear" w:color="auto" w:fill="FFFFFF"/>
              <w:ind w:left="10"/>
              <w:rPr>
                <w:b/>
                <w:bCs/>
              </w:rPr>
            </w:pPr>
            <w:r w:rsidRPr="00610394">
              <w:rPr>
                <w:b/>
                <w:bCs/>
                <w:spacing w:val="-3"/>
              </w:rPr>
              <w:t>ВСЕГО расходов по бюджету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4"/>
              <w:rPr>
                <w:b/>
                <w:bCs/>
              </w:rPr>
            </w:pPr>
            <w:r>
              <w:rPr>
                <w:b/>
                <w:bCs/>
              </w:rPr>
              <w:t>5825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2690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FC9" w:rsidRPr="00C2568B" w:rsidRDefault="00921FC9" w:rsidP="00A45743">
            <w:pPr>
              <w:shd w:val="clear" w:color="auto" w:fill="FFFFFF"/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>+3135</w:t>
            </w:r>
          </w:p>
        </w:tc>
      </w:tr>
    </w:tbl>
    <w:p w:rsidR="00921FC9" w:rsidRPr="002370BA" w:rsidRDefault="00921FC9" w:rsidP="0087593C">
      <w:pPr>
        <w:spacing w:line="480" w:lineRule="auto"/>
      </w:pPr>
    </w:p>
    <w:p w:rsidR="00921FC9" w:rsidRDefault="00921FC9" w:rsidP="00D86350">
      <w:pPr>
        <w:shd w:val="clear" w:color="auto" w:fill="FFFFFF"/>
        <w:spacing w:line="322" w:lineRule="exact"/>
        <w:sectPr w:rsidR="00921FC9">
          <w:headerReference w:type="default" r:id="rId10"/>
          <w:type w:val="continuous"/>
          <w:pgSz w:w="11909" w:h="16834"/>
          <w:pgMar w:top="1134" w:right="903" w:bottom="720" w:left="1949" w:header="720" w:footer="720" w:gutter="0"/>
          <w:cols w:space="60"/>
          <w:noEndnote/>
        </w:sectPr>
      </w:pPr>
    </w:p>
    <w:p w:rsidR="00921FC9" w:rsidRDefault="00921FC9" w:rsidP="00D86350">
      <w:pPr>
        <w:tabs>
          <w:tab w:val="left" w:pos="9639"/>
          <w:tab w:val="left" w:pos="9781"/>
          <w:tab w:val="left" w:pos="9923"/>
          <w:tab w:val="left" w:pos="10348"/>
        </w:tabs>
        <w:spacing w:after="317" w:line="1" w:lineRule="exact"/>
        <w:rPr>
          <w:sz w:val="2"/>
          <w:szCs w:val="2"/>
        </w:rPr>
      </w:pPr>
      <w:r>
        <w:rPr>
          <w:sz w:val="2"/>
          <w:szCs w:val="2"/>
        </w:rPr>
        <w:tab/>
        <w:t>(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>((</w:t>
      </w:r>
      <w:r>
        <w:rPr>
          <w:sz w:val="2"/>
          <w:szCs w:val="2"/>
        </w:rPr>
        <w:tab/>
      </w:r>
    </w:p>
    <w:p w:rsidR="00921FC9" w:rsidRDefault="00921FC9" w:rsidP="00D86350">
      <w:pPr>
        <w:tabs>
          <w:tab w:val="left" w:pos="9639"/>
          <w:tab w:val="left" w:pos="9781"/>
          <w:tab w:val="left" w:pos="9923"/>
          <w:tab w:val="left" w:pos="10348"/>
        </w:tabs>
        <w:spacing w:after="317" w:line="1" w:lineRule="exact"/>
        <w:rPr>
          <w:sz w:val="2"/>
          <w:szCs w:val="2"/>
        </w:rPr>
      </w:pPr>
    </w:p>
    <w:sectPr w:rsidR="00921FC9" w:rsidSect="004045C3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C9" w:rsidRDefault="00921FC9">
      <w:r>
        <w:separator/>
      </w:r>
    </w:p>
  </w:endnote>
  <w:endnote w:type="continuationSeparator" w:id="1">
    <w:p w:rsidR="00921FC9" w:rsidRDefault="0092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C9" w:rsidRDefault="00921FC9">
      <w:r>
        <w:separator/>
      </w:r>
    </w:p>
  </w:footnote>
  <w:footnote w:type="continuationSeparator" w:id="1">
    <w:p w:rsidR="00921FC9" w:rsidRDefault="0092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RDefault="00921FC9" w:rsidP="009E01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FC9" w:rsidRDefault="00921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RDefault="00921FC9" w:rsidP="009E01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1FC9" w:rsidRDefault="00921F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RDefault="00921FC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RDefault="00921FC9" w:rsidP="003D4F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FC9" w:rsidRDefault="00921FC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RDefault="00921FC9" w:rsidP="003D4F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921FC9" w:rsidRDefault="00921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68135F3"/>
    <w:multiLevelType w:val="hybridMultilevel"/>
    <w:tmpl w:val="8A50A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7B18CD"/>
    <w:multiLevelType w:val="hybridMultilevel"/>
    <w:tmpl w:val="5670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9B7AA3"/>
    <w:multiLevelType w:val="singleLevel"/>
    <w:tmpl w:val="28C205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3D512AB"/>
    <w:multiLevelType w:val="hybridMultilevel"/>
    <w:tmpl w:val="A0CE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54726A"/>
    <w:multiLevelType w:val="hybridMultilevel"/>
    <w:tmpl w:val="5C1AC472"/>
    <w:lvl w:ilvl="0" w:tplc="C85CF1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3B42F2"/>
    <w:multiLevelType w:val="hybridMultilevel"/>
    <w:tmpl w:val="84FC2A54"/>
    <w:lvl w:ilvl="0" w:tplc="399C95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61EB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EA6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E8C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29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BE9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CC8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327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8E0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D52"/>
    <w:rsid w:val="0000139C"/>
    <w:rsid w:val="00002D1D"/>
    <w:rsid w:val="00004A8B"/>
    <w:rsid w:val="00005579"/>
    <w:rsid w:val="00005606"/>
    <w:rsid w:val="00007516"/>
    <w:rsid w:val="00013664"/>
    <w:rsid w:val="00014EAE"/>
    <w:rsid w:val="000152E9"/>
    <w:rsid w:val="00017BC1"/>
    <w:rsid w:val="000242B5"/>
    <w:rsid w:val="0002436F"/>
    <w:rsid w:val="00027DC4"/>
    <w:rsid w:val="00032D49"/>
    <w:rsid w:val="00035DB4"/>
    <w:rsid w:val="000366C9"/>
    <w:rsid w:val="0003729A"/>
    <w:rsid w:val="00040676"/>
    <w:rsid w:val="000406B9"/>
    <w:rsid w:val="000428E7"/>
    <w:rsid w:val="0004409E"/>
    <w:rsid w:val="00045935"/>
    <w:rsid w:val="00047605"/>
    <w:rsid w:val="00047EBB"/>
    <w:rsid w:val="00050BBE"/>
    <w:rsid w:val="00052B39"/>
    <w:rsid w:val="00052D87"/>
    <w:rsid w:val="00054C1A"/>
    <w:rsid w:val="00055015"/>
    <w:rsid w:val="00055648"/>
    <w:rsid w:val="00057825"/>
    <w:rsid w:val="00057E5D"/>
    <w:rsid w:val="00061129"/>
    <w:rsid w:val="00061872"/>
    <w:rsid w:val="000660CB"/>
    <w:rsid w:val="000660F4"/>
    <w:rsid w:val="00067860"/>
    <w:rsid w:val="000728E4"/>
    <w:rsid w:val="00072AF9"/>
    <w:rsid w:val="0007365E"/>
    <w:rsid w:val="00075505"/>
    <w:rsid w:val="00075DCB"/>
    <w:rsid w:val="000814AF"/>
    <w:rsid w:val="00081AFA"/>
    <w:rsid w:val="00082543"/>
    <w:rsid w:val="00086764"/>
    <w:rsid w:val="000878AF"/>
    <w:rsid w:val="00094341"/>
    <w:rsid w:val="000962FF"/>
    <w:rsid w:val="00096F75"/>
    <w:rsid w:val="000A0152"/>
    <w:rsid w:val="000A1CF5"/>
    <w:rsid w:val="000A61A6"/>
    <w:rsid w:val="000A6522"/>
    <w:rsid w:val="000A7C31"/>
    <w:rsid w:val="000B026A"/>
    <w:rsid w:val="000B27B3"/>
    <w:rsid w:val="000B3C2E"/>
    <w:rsid w:val="000B4CC8"/>
    <w:rsid w:val="000B5907"/>
    <w:rsid w:val="000B5F8B"/>
    <w:rsid w:val="000B7986"/>
    <w:rsid w:val="000C45F1"/>
    <w:rsid w:val="000C7D15"/>
    <w:rsid w:val="000D2A55"/>
    <w:rsid w:val="000D2C01"/>
    <w:rsid w:val="000D3044"/>
    <w:rsid w:val="000D325D"/>
    <w:rsid w:val="000D5609"/>
    <w:rsid w:val="000E0E91"/>
    <w:rsid w:val="000E1A27"/>
    <w:rsid w:val="000E2BFF"/>
    <w:rsid w:val="000E3AB7"/>
    <w:rsid w:val="000E547D"/>
    <w:rsid w:val="000F3018"/>
    <w:rsid w:val="00101C04"/>
    <w:rsid w:val="0010277C"/>
    <w:rsid w:val="00102BB5"/>
    <w:rsid w:val="00104459"/>
    <w:rsid w:val="00104C8F"/>
    <w:rsid w:val="0010564F"/>
    <w:rsid w:val="001056FF"/>
    <w:rsid w:val="00110901"/>
    <w:rsid w:val="001111C6"/>
    <w:rsid w:val="0011673F"/>
    <w:rsid w:val="0011674E"/>
    <w:rsid w:val="00121767"/>
    <w:rsid w:val="00121BC6"/>
    <w:rsid w:val="0012541D"/>
    <w:rsid w:val="00126B47"/>
    <w:rsid w:val="00133699"/>
    <w:rsid w:val="00133C79"/>
    <w:rsid w:val="001416C1"/>
    <w:rsid w:val="00142BDC"/>
    <w:rsid w:val="00142EAC"/>
    <w:rsid w:val="001430F4"/>
    <w:rsid w:val="00144541"/>
    <w:rsid w:val="001465D6"/>
    <w:rsid w:val="00146C73"/>
    <w:rsid w:val="00153281"/>
    <w:rsid w:val="00153D18"/>
    <w:rsid w:val="00154725"/>
    <w:rsid w:val="00155AA7"/>
    <w:rsid w:val="001567D8"/>
    <w:rsid w:val="001568DA"/>
    <w:rsid w:val="001569D7"/>
    <w:rsid w:val="001571FC"/>
    <w:rsid w:val="00164C22"/>
    <w:rsid w:val="00165E82"/>
    <w:rsid w:val="00167238"/>
    <w:rsid w:val="001715BB"/>
    <w:rsid w:val="00171979"/>
    <w:rsid w:val="00174C43"/>
    <w:rsid w:val="0017602A"/>
    <w:rsid w:val="0017796A"/>
    <w:rsid w:val="00182EC2"/>
    <w:rsid w:val="0018478B"/>
    <w:rsid w:val="00191815"/>
    <w:rsid w:val="00193AD9"/>
    <w:rsid w:val="00193F4F"/>
    <w:rsid w:val="001965B0"/>
    <w:rsid w:val="001A09F3"/>
    <w:rsid w:val="001A0E7B"/>
    <w:rsid w:val="001B03E8"/>
    <w:rsid w:val="001B1B0A"/>
    <w:rsid w:val="001B3B04"/>
    <w:rsid w:val="001C2B3C"/>
    <w:rsid w:val="001C7126"/>
    <w:rsid w:val="001D0892"/>
    <w:rsid w:val="001D112C"/>
    <w:rsid w:val="001D17B9"/>
    <w:rsid w:val="001E1083"/>
    <w:rsid w:val="001E13FC"/>
    <w:rsid w:val="001E4D0A"/>
    <w:rsid w:val="001E6F24"/>
    <w:rsid w:val="001F0F28"/>
    <w:rsid w:val="001F6162"/>
    <w:rsid w:val="001F6511"/>
    <w:rsid w:val="00200820"/>
    <w:rsid w:val="002045E9"/>
    <w:rsid w:val="00205740"/>
    <w:rsid w:val="002072EF"/>
    <w:rsid w:val="00213779"/>
    <w:rsid w:val="002138CF"/>
    <w:rsid w:val="00213B2D"/>
    <w:rsid w:val="002162AC"/>
    <w:rsid w:val="00224724"/>
    <w:rsid w:val="00225F11"/>
    <w:rsid w:val="00226273"/>
    <w:rsid w:val="002268F8"/>
    <w:rsid w:val="002305B3"/>
    <w:rsid w:val="00230F2C"/>
    <w:rsid w:val="0023146F"/>
    <w:rsid w:val="0023243B"/>
    <w:rsid w:val="002347A2"/>
    <w:rsid w:val="002370BA"/>
    <w:rsid w:val="00237D50"/>
    <w:rsid w:val="002412DC"/>
    <w:rsid w:val="00241CF4"/>
    <w:rsid w:val="00243F79"/>
    <w:rsid w:val="00251162"/>
    <w:rsid w:val="00252BF6"/>
    <w:rsid w:val="0025548A"/>
    <w:rsid w:val="00255BB7"/>
    <w:rsid w:val="00256021"/>
    <w:rsid w:val="00256B02"/>
    <w:rsid w:val="0025777C"/>
    <w:rsid w:val="00261FEC"/>
    <w:rsid w:val="00263CBF"/>
    <w:rsid w:val="00264660"/>
    <w:rsid w:val="00266014"/>
    <w:rsid w:val="00267807"/>
    <w:rsid w:val="00267C30"/>
    <w:rsid w:val="00272183"/>
    <w:rsid w:val="002755B5"/>
    <w:rsid w:val="002762A1"/>
    <w:rsid w:val="00277890"/>
    <w:rsid w:val="002800A1"/>
    <w:rsid w:val="00281C56"/>
    <w:rsid w:val="0028476E"/>
    <w:rsid w:val="00285337"/>
    <w:rsid w:val="00290C3B"/>
    <w:rsid w:val="002910DB"/>
    <w:rsid w:val="00292500"/>
    <w:rsid w:val="00292ECD"/>
    <w:rsid w:val="00294A79"/>
    <w:rsid w:val="00295402"/>
    <w:rsid w:val="00296922"/>
    <w:rsid w:val="002A554B"/>
    <w:rsid w:val="002A5FC0"/>
    <w:rsid w:val="002A6E41"/>
    <w:rsid w:val="002A7365"/>
    <w:rsid w:val="002B2973"/>
    <w:rsid w:val="002B2FF9"/>
    <w:rsid w:val="002B463E"/>
    <w:rsid w:val="002B4B09"/>
    <w:rsid w:val="002C0C7B"/>
    <w:rsid w:val="002C1F48"/>
    <w:rsid w:val="002C454E"/>
    <w:rsid w:val="002C5237"/>
    <w:rsid w:val="002C5582"/>
    <w:rsid w:val="002D0477"/>
    <w:rsid w:val="002D0709"/>
    <w:rsid w:val="002D0CFB"/>
    <w:rsid w:val="002D3FFE"/>
    <w:rsid w:val="002E095F"/>
    <w:rsid w:val="002E6B43"/>
    <w:rsid w:val="002E74F8"/>
    <w:rsid w:val="002F1747"/>
    <w:rsid w:val="002F34D4"/>
    <w:rsid w:val="002F4ECB"/>
    <w:rsid w:val="002F6645"/>
    <w:rsid w:val="002F66A5"/>
    <w:rsid w:val="003009F9"/>
    <w:rsid w:val="00303AB7"/>
    <w:rsid w:val="00304242"/>
    <w:rsid w:val="003068EB"/>
    <w:rsid w:val="00306E39"/>
    <w:rsid w:val="0030777C"/>
    <w:rsid w:val="00307CBC"/>
    <w:rsid w:val="00311111"/>
    <w:rsid w:val="0031256C"/>
    <w:rsid w:val="0031376B"/>
    <w:rsid w:val="00321282"/>
    <w:rsid w:val="00322621"/>
    <w:rsid w:val="00324E85"/>
    <w:rsid w:val="003256FC"/>
    <w:rsid w:val="00325BBA"/>
    <w:rsid w:val="00330A50"/>
    <w:rsid w:val="003320B9"/>
    <w:rsid w:val="003339C4"/>
    <w:rsid w:val="00334DC2"/>
    <w:rsid w:val="0033650B"/>
    <w:rsid w:val="00337C2C"/>
    <w:rsid w:val="0034298D"/>
    <w:rsid w:val="00342BE8"/>
    <w:rsid w:val="00343522"/>
    <w:rsid w:val="00350894"/>
    <w:rsid w:val="00350B7A"/>
    <w:rsid w:val="0035115C"/>
    <w:rsid w:val="003525FB"/>
    <w:rsid w:val="0035462F"/>
    <w:rsid w:val="003553BF"/>
    <w:rsid w:val="00355B29"/>
    <w:rsid w:val="0035747E"/>
    <w:rsid w:val="003575FB"/>
    <w:rsid w:val="003610C5"/>
    <w:rsid w:val="003649D5"/>
    <w:rsid w:val="00371B86"/>
    <w:rsid w:val="00372161"/>
    <w:rsid w:val="00374D82"/>
    <w:rsid w:val="003750BB"/>
    <w:rsid w:val="003756B4"/>
    <w:rsid w:val="00377F94"/>
    <w:rsid w:val="003811FD"/>
    <w:rsid w:val="00385B26"/>
    <w:rsid w:val="003970A3"/>
    <w:rsid w:val="003973D9"/>
    <w:rsid w:val="003A5CB5"/>
    <w:rsid w:val="003A666C"/>
    <w:rsid w:val="003B08B5"/>
    <w:rsid w:val="003B104A"/>
    <w:rsid w:val="003B21EA"/>
    <w:rsid w:val="003B3AFB"/>
    <w:rsid w:val="003B5E38"/>
    <w:rsid w:val="003C28B5"/>
    <w:rsid w:val="003C2CDF"/>
    <w:rsid w:val="003C3D11"/>
    <w:rsid w:val="003D07E9"/>
    <w:rsid w:val="003D11B9"/>
    <w:rsid w:val="003D1FD2"/>
    <w:rsid w:val="003D3DF4"/>
    <w:rsid w:val="003D4F3F"/>
    <w:rsid w:val="003D635C"/>
    <w:rsid w:val="003E0326"/>
    <w:rsid w:val="003E0FB7"/>
    <w:rsid w:val="003E2A8D"/>
    <w:rsid w:val="003E4DF9"/>
    <w:rsid w:val="003E6E76"/>
    <w:rsid w:val="003F031C"/>
    <w:rsid w:val="003F1179"/>
    <w:rsid w:val="003F165D"/>
    <w:rsid w:val="003F26F3"/>
    <w:rsid w:val="003F77FC"/>
    <w:rsid w:val="0040164C"/>
    <w:rsid w:val="00401DAB"/>
    <w:rsid w:val="004045C3"/>
    <w:rsid w:val="00404C4B"/>
    <w:rsid w:val="0040502D"/>
    <w:rsid w:val="0040684E"/>
    <w:rsid w:val="00411940"/>
    <w:rsid w:val="00412D4C"/>
    <w:rsid w:val="004140C5"/>
    <w:rsid w:val="00414226"/>
    <w:rsid w:val="004165B8"/>
    <w:rsid w:val="00417C81"/>
    <w:rsid w:val="00417EDF"/>
    <w:rsid w:val="00420867"/>
    <w:rsid w:val="00420F2F"/>
    <w:rsid w:val="0042375C"/>
    <w:rsid w:val="0042419C"/>
    <w:rsid w:val="0042458F"/>
    <w:rsid w:val="0042541B"/>
    <w:rsid w:val="00426967"/>
    <w:rsid w:val="00426D5C"/>
    <w:rsid w:val="0042743C"/>
    <w:rsid w:val="00430C80"/>
    <w:rsid w:val="00431210"/>
    <w:rsid w:val="0043206E"/>
    <w:rsid w:val="00434142"/>
    <w:rsid w:val="004369D8"/>
    <w:rsid w:val="004375BF"/>
    <w:rsid w:val="00437971"/>
    <w:rsid w:val="00442AAC"/>
    <w:rsid w:val="004438CE"/>
    <w:rsid w:val="00443F0A"/>
    <w:rsid w:val="0044508A"/>
    <w:rsid w:val="00445BF1"/>
    <w:rsid w:val="00445C16"/>
    <w:rsid w:val="00451CC6"/>
    <w:rsid w:val="00451E27"/>
    <w:rsid w:val="00452157"/>
    <w:rsid w:val="004524B4"/>
    <w:rsid w:val="00453089"/>
    <w:rsid w:val="00453FAB"/>
    <w:rsid w:val="00455860"/>
    <w:rsid w:val="004579B8"/>
    <w:rsid w:val="00465E9F"/>
    <w:rsid w:val="00467E25"/>
    <w:rsid w:val="00473265"/>
    <w:rsid w:val="00475998"/>
    <w:rsid w:val="00476B2D"/>
    <w:rsid w:val="00477153"/>
    <w:rsid w:val="00477CC6"/>
    <w:rsid w:val="00477CDD"/>
    <w:rsid w:val="00482AC7"/>
    <w:rsid w:val="004842C1"/>
    <w:rsid w:val="00484329"/>
    <w:rsid w:val="00484700"/>
    <w:rsid w:val="00484AE3"/>
    <w:rsid w:val="0048782D"/>
    <w:rsid w:val="00490E90"/>
    <w:rsid w:val="00493AE3"/>
    <w:rsid w:val="004952EC"/>
    <w:rsid w:val="00497B8B"/>
    <w:rsid w:val="004A2732"/>
    <w:rsid w:val="004A32A8"/>
    <w:rsid w:val="004A363E"/>
    <w:rsid w:val="004A4A5F"/>
    <w:rsid w:val="004A4CE2"/>
    <w:rsid w:val="004A62C2"/>
    <w:rsid w:val="004A649B"/>
    <w:rsid w:val="004B51D0"/>
    <w:rsid w:val="004B68A9"/>
    <w:rsid w:val="004B78DA"/>
    <w:rsid w:val="004B7FC6"/>
    <w:rsid w:val="004C2633"/>
    <w:rsid w:val="004C2D67"/>
    <w:rsid w:val="004C3008"/>
    <w:rsid w:val="004C3123"/>
    <w:rsid w:val="004C4AB6"/>
    <w:rsid w:val="004C5B8D"/>
    <w:rsid w:val="004C72BB"/>
    <w:rsid w:val="004D38E3"/>
    <w:rsid w:val="004D5B22"/>
    <w:rsid w:val="004D5C13"/>
    <w:rsid w:val="004D5D7A"/>
    <w:rsid w:val="004D7ACE"/>
    <w:rsid w:val="004E1ECE"/>
    <w:rsid w:val="004E26F7"/>
    <w:rsid w:val="004E4023"/>
    <w:rsid w:val="004E44BE"/>
    <w:rsid w:val="004E490B"/>
    <w:rsid w:val="004E6606"/>
    <w:rsid w:val="004E7601"/>
    <w:rsid w:val="004E7CA7"/>
    <w:rsid w:val="004F04F0"/>
    <w:rsid w:val="004F0DC7"/>
    <w:rsid w:val="004F22CA"/>
    <w:rsid w:val="004F3A52"/>
    <w:rsid w:val="004F4245"/>
    <w:rsid w:val="0050314F"/>
    <w:rsid w:val="005050BA"/>
    <w:rsid w:val="00507746"/>
    <w:rsid w:val="0051201B"/>
    <w:rsid w:val="00512AF5"/>
    <w:rsid w:val="005136CD"/>
    <w:rsid w:val="00516FC2"/>
    <w:rsid w:val="0051794F"/>
    <w:rsid w:val="005179E5"/>
    <w:rsid w:val="00521DC3"/>
    <w:rsid w:val="00522953"/>
    <w:rsid w:val="00530CD6"/>
    <w:rsid w:val="00530ED4"/>
    <w:rsid w:val="00531DBE"/>
    <w:rsid w:val="00533B98"/>
    <w:rsid w:val="005343C8"/>
    <w:rsid w:val="005347D2"/>
    <w:rsid w:val="0054354F"/>
    <w:rsid w:val="005449E5"/>
    <w:rsid w:val="00545787"/>
    <w:rsid w:val="005502F8"/>
    <w:rsid w:val="00551113"/>
    <w:rsid w:val="00551A05"/>
    <w:rsid w:val="005540C0"/>
    <w:rsid w:val="00554374"/>
    <w:rsid w:val="00555670"/>
    <w:rsid w:val="00555CC2"/>
    <w:rsid w:val="005562B3"/>
    <w:rsid w:val="0055636A"/>
    <w:rsid w:val="00556660"/>
    <w:rsid w:val="005567B8"/>
    <w:rsid w:val="00564567"/>
    <w:rsid w:val="00572B60"/>
    <w:rsid w:val="00574A22"/>
    <w:rsid w:val="00576620"/>
    <w:rsid w:val="00580839"/>
    <w:rsid w:val="005827ED"/>
    <w:rsid w:val="00584943"/>
    <w:rsid w:val="0058542B"/>
    <w:rsid w:val="00587D52"/>
    <w:rsid w:val="00590457"/>
    <w:rsid w:val="005A0364"/>
    <w:rsid w:val="005A0415"/>
    <w:rsid w:val="005B15F5"/>
    <w:rsid w:val="005B2154"/>
    <w:rsid w:val="005B6324"/>
    <w:rsid w:val="005B6D5E"/>
    <w:rsid w:val="005C023C"/>
    <w:rsid w:val="005C37A0"/>
    <w:rsid w:val="005C3CA4"/>
    <w:rsid w:val="005C3E26"/>
    <w:rsid w:val="005C3F55"/>
    <w:rsid w:val="005C5E1B"/>
    <w:rsid w:val="005D0961"/>
    <w:rsid w:val="005D0E7E"/>
    <w:rsid w:val="005D6E59"/>
    <w:rsid w:val="005E029E"/>
    <w:rsid w:val="005E14AB"/>
    <w:rsid w:val="005E199D"/>
    <w:rsid w:val="005E2720"/>
    <w:rsid w:val="005E2C88"/>
    <w:rsid w:val="005E37D1"/>
    <w:rsid w:val="005E49C1"/>
    <w:rsid w:val="005E53BB"/>
    <w:rsid w:val="005E6504"/>
    <w:rsid w:val="005F36EC"/>
    <w:rsid w:val="005F5701"/>
    <w:rsid w:val="005F71EB"/>
    <w:rsid w:val="005F7CFD"/>
    <w:rsid w:val="006010A6"/>
    <w:rsid w:val="0060143F"/>
    <w:rsid w:val="00602CD2"/>
    <w:rsid w:val="0060508E"/>
    <w:rsid w:val="006053CA"/>
    <w:rsid w:val="00605D89"/>
    <w:rsid w:val="00605E8D"/>
    <w:rsid w:val="00607B72"/>
    <w:rsid w:val="00610100"/>
    <w:rsid w:val="00610394"/>
    <w:rsid w:val="006133D7"/>
    <w:rsid w:val="00613A0F"/>
    <w:rsid w:val="00613FEA"/>
    <w:rsid w:val="00615506"/>
    <w:rsid w:val="00615580"/>
    <w:rsid w:val="00617767"/>
    <w:rsid w:val="00621BCA"/>
    <w:rsid w:val="00623B8C"/>
    <w:rsid w:val="00625D4F"/>
    <w:rsid w:val="00625DC8"/>
    <w:rsid w:val="00627C9D"/>
    <w:rsid w:val="00634EA5"/>
    <w:rsid w:val="00636ACA"/>
    <w:rsid w:val="0064022A"/>
    <w:rsid w:val="00640698"/>
    <w:rsid w:val="00642E33"/>
    <w:rsid w:val="00642F73"/>
    <w:rsid w:val="006434C9"/>
    <w:rsid w:val="00644B33"/>
    <w:rsid w:val="006452A6"/>
    <w:rsid w:val="0064667B"/>
    <w:rsid w:val="00647922"/>
    <w:rsid w:val="006501FE"/>
    <w:rsid w:val="00653D79"/>
    <w:rsid w:val="006612E8"/>
    <w:rsid w:val="006615FA"/>
    <w:rsid w:val="00662419"/>
    <w:rsid w:val="00664E62"/>
    <w:rsid w:val="0066746C"/>
    <w:rsid w:val="00667C89"/>
    <w:rsid w:val="00667CDC"/>
    <w:rsid w:val="00673754"/>
    <w:rsid w:val="00673E96"/>
    <w:rsid w:val="006761CC"/>
    <w:rsid w:val="00677712"/>
    <w:rsid w:val="006821BA"/>
    <w:rsid w:val="00686D67"/>
    <w:rsid w:val="00693771"/>
    <w:rsid w:val="00693F5B"/>
    <w:rsid w:val="006A0414"/>
    <w:rsid w:val="006A1162"/>
    <w:rsid w:val="006A1F6D"/>
    <w:rsid w:val="006A2D17"/>
    <w:rsid w:val="006A3EAB"/>
    <w:rsid w:val="006B05C5"/>
    <w:rsid w:val="006B33D9"/>
    <w:rsid w:val="006B3B75"/>
    <w:rsid w:val="006B61E9"/>
    <w:rsid w:val="006B7444"/>
    <w:rsid w:val="006C137F"/>
    <w:rsid w:val="006C1AED"/>
    <w:rsid w:val="006C2A30"/>
    <w:rsid w:val="006C4879"/>
    <w:rsid w:val="006C61F3"/>
    <w:rsid w:val="006C6DFD"/>
    <w:rsid w:val="006D0333"/>
    <w:rsid w:val="006D0C61"/>
    <w:rsid w:val="006D1B88"/>
    <w:rsid w:val="006D38E6"/>
    <w:rsid w:val="006D496C"/>
    <w:rsid w:val="006D5BC0"/>
    <w:rsid w:val="006E77C3"/>
    <w:rsid w:val="006F0256"/>
    <w:rsid w:val="006F05CC"/>
    <w:rsid w:val="006F39D6"/>
    <w:rsid w:val="006F4801"/>
    <w:rsid w:val="006F4E5C"/>
    <w:rsid w:val="00701B34"/>
    <w:rsid w:val="00703FE9"/>
    <w:rsid w:val="007048C5"/>
    <w:rsid w:val="007104D4"/>
    <w:rsid w:val="00712F72"/>
    <w:rsid w:val="007133CC"/>
    <w:rsid w:val="00714713"/>
    <w:rsid w:val="00714AAD"/>
    <w:rsid w:val="0071515A"/>
    <w:rsid w:val="00716973"/>
    <w:rsid w:val="00720416"/>
    <w:rsid w:val="007256B3"/>
    <w:rsid w:val="007256C2"/>
    <w:rsid w:val="007315E5"/>
    <w:rsid w:val="007316A7"/>
    <w:rsid w:val="00731E21"/>
    <w:rsid w:val="0073250B"/>
    <w:rsid w:val="00734324"/>
    <w:rsid w:val="007345B2"/>
    <w:rsid w:val="00741497"/>
    <w:rsid w:val="00745B74"/>
    <w:rsid w:val="00745C51"/>
    <w:rsid w:val="00747A8F"/>
    <w:rsid w:val="00750C9C"/>
    <w:rsid w:val="00755F6C"/>
    <w:rsid w:val="00756716"/>
    <w:rsid w:val="00761C05"/>
    <w:rsid w:val="00762F81"/>
    <w:rsid w:val="00763F56"/>
    <w:rsid w:val="00764509"/>
    <w:rsid w:val="007658CB"/>
    <w:rsid w:val="00766C50"/>
    <w:rsid w:val="00773D10"/>
    <w:rsid w:val="007757CA"/>
    <w:rsid w:val="007766B3"/>
    <w:rsid w:val="007778CC"/>
    <w:rsid w:val="00780147"/>
    <w:rsid w:val="00780826"/>
    <w:rsid w:val="0078104C"/>
    <w:rsid w:val="00782D74"/>
    <w:rsid w:val="0078655F"/>
    <w:rsid w:val="007868AA"/>
    <w:rsid w:val="00787F0F"/>
    <w:rsid w:val="00790DC4"/>
    <w:rsid w:val="007910BE"/>
    <w:rsid w:val="00794353"/>
    <w:rsid w:val="007A4279"/>
    <w:rsid w:val="007A47D7"/>
    <w:rsid w:val="007A771E"/>
    <w:rsid w:val="007B03C7"/>
    <w:rsid w:val="007B1042"/>
    <w:rsid w:val="007B2087"/>
    <w:rsid w:val="007B31B8"/>
    <w:rsid w:val="007B3275"/>
    <w:rsid w:val="007B42BD"/>
    <w:rsid w:val="007B75A4"/>
    <w:rsid w:val="007B768A"/>
    <w:rsid w:val="007C4575"/>
    <w:rsid w:val="007C557C"/>
    <w:rsid w:val="007C561D"/>
    <w:rsid w:val="007C613C"/>
    <w:rsid w:val="007C61D6"/>
    <w:rsid w:val="007C74B0"/>
    <w:rsid w:val="007D20C1"/>
    <w:rsid w:val="007D2711"/>
    <w:rsid w:val="007D2B6F"/>
    <w:rsid w:val="007D558A"/>
    <w:rsid w:val="007D59A2"/>
    <w:rsid w:val="007E17CB"/>
    <w:rsid w:val="007E477E"/>
    <w:rsid w:val="007E5E43"/>
    <w:rsid w:val="007E5EBE"/>
    <w:rsid w:val="007F05D6"/>
    <w:rsid w:val="007F2AF7"/>
    <w:rsid w:val="007F2D95"/>
    <w:rsid w:val="007F79F0"/>
    <w:rsid w:val="007F7AA7"/>
    <w:rsid w:val="00801622"/>
    <w:rsid w:val="00802A11"/>
    <w:rsid w:val="008030FB"/>
    <w:rsid w:val="008034E3"/>
    <w:rsid w:val="0080737A"/>
    <w:rsid w:val="00810309"/>
    <w:rsid w:val="00810834"/>
    <w:rsid w:val="008120E6"/>
    <w:rsid w:val="008130AD"/>
    <w:rsid w:val="00814255"/>
    <w:rsid w:val="0081473C"/>
    <w:rsid w:val="008155E1"/>
    <w:rsid w:val="008156D9"/>
    <w:rsid w:val="00816015"/>
    <w:rsid w:val="008161B0"/>
    <w:rsid w:val="00817BD3"/>
    <w:rsid w:val="00817C76"/>
    <w:rsid w:val="00822C9D"/>
    <w:rsid w:val="008234F1"/>
    <w:rsid w:val="00823B2F"/>
    <w:rsid w:val="00824028"/>
    <w:rsid w:val="008251B3"/>
    <w:rsid w:val="00830D5E"/>
    <w:rsid w:val="008315C2"/>
    <w:rsid w:val="00831F11"/>
    <w:rsid w:val="00832226"/>
    <w:rsid w:val="008330C3"/>
    <w:rsid w:val="00833797"/>
    <w:rsid w:val="0083476F"/>
    <w:rsid w:val="0083729B"/>
    <w:rsid w:val="0083779A"/>
    <w:rsid w:val="008417FB"/>
    <w:rsid w:val="00846F12"/>
    <w:rsid w:val="008517E6"/>
    <w:rsid w:val="00855895"/>
    <w:rsid w:val="0085745D"/>
    <w:rsid w:val="00857711"/>
    <w:rsid w:val="00857B6C"/>
    <w:rsid w:val="00857F2E"/>
    <w:rsid w:val="00860593"/>
    <w:rsid w:val="00863591"/>
    <w:rsid w:val="00864BC1"/>
    <w:rsid w:val="00866308"/>
    <w:rsid w:val="00870AEC"/>
    <w:rsid w:val="00871875"/>
    <w:rsid w:val="00874114"/>
    <w:rsid w:val="00874F39"/>
    <w:rsid w:val="0087593C"/>
    <w:rsid w:val="00876B88"/>
    <w:rsid w:val="0088025B"/>
    <w:rsid w:val="00881963"/>
    <w:rsid w:val="00881C27"/>
    <w:rsid w:val="008837F0"/>
    <w:rsid w:val="0088696C"/>
    <w:rsid w:val="00886B31"/>
    <w:rsid w:val="00887E40"/>
    <w:rsid w:val="00890A55"/>
    <w:rsid w:val="008911CA"/>
    <w:rsid w:val="00891B34"/>
    <w:rsid w:val="008920A0"/>
    <w:rsid w:val="008924BE"/>
    <w:rsid w:val="00892D28"/>
    <w:rsid w:val="00897274"/>
    <w:rsid w:val="008A19E6"/>
    <w:rsid w:val="008A33B4"/>
    <w:rsid w:val="008A5693"/>
    <w:rsid w:val="008A6A2F"/>
    <w:rsid w:val="008A6CF3"/>
    <w:rsid w:val="008A7614"/>
    <w:rsid w:val="008B0C0C"/>
    <w:rsid w:val="008B1550"/>
    <w:rsid w:val="008B1DFB"/>
    <w:rsid w:val="008B1ED2"/>
    <w:rsid w:val="008B290D"/>
    <w:rsid w:val="008B48B1"/>
    <w:rsid w:val="008B51DB"/>
    <w:rsid w:val="008B53D6"/>
    <w:rsid w:val="008B7597"/>
    <w:rsid w:val="008C01B0"/>
    <w:rsid w:val="008C0366"/>
    <w:rsid w:val="008C1687"/>
    <w:rsid w:val="008C1DCD"/>
    <w:rsid w:val="008C204E"/>
    <w:rsid w:val="008C389B"/>
    <w:rsid w:val="008C7435"/>
    <w:rsid w:val="008C7926"/>
    <w:rsid w:val="008C7DE7"/>
    <w:rsid w:val="008D2976"/>
    <w:rsid w:val="008D2A2B"/>
    <w:rsid w:val="008D4378"/>
    <w:rsid w:val="008D613C"/>
    <w:rsid w:val="008D6B76"/>
    <w:rsid w:val="008E071D"/>
    <w:rsid w:val="008E0A44"/>
    <w:rsid w:val="008E1CF8"/>
    <w:rsid w:val="008E49DD"/>
    <w:rsid w:val="008E4F39"/>
    <w:rsid w:val="008E743D"/>
    <w:rsid w:val="008F1CFD"/>
    <w:rsid w:val="008F3535"/>
    <w:rsid w:val="008F5795"/>
    <w:rsid w:val="008F671B"/>
    <w:rsid w:val="008F7627"/>
    <w:rsid w:val="00901256"/>
    <w:rsid w:val="009028B1"/>
    <w:rsid w:val="009030DA"/>
    <w:rsid w:val="00904557"/>
    <w:rsid w:val="00904739"/>
    <w:rsid w:val="009063C9"/>
    <w:rsid w:val="009064E1"/>
    <w:rsid w:val="00906636"/>
    <w:rsid w:val="00907077"/>
    <w:rsid w:val="009079CC"/>
    <w:rsid w:val="00910EE7"/>
    <w:rsid w:val="00911FDC"/>
    <w:rsid w:val="0091217D"/>
    <w:rsid w:val="00912EB4"/>
    <w:rsid w:val="00913589"/>
    <w:rsid w:val="00915EE5"/>
    <w:rsid w:val="00916B2C"/>
    <w:rsid w:val="00917541"/>
    <w:rsid w:val="00921FC9"/>
    <w:rsid w:val="00923218"/>
    <w:rsid w:val="009243D1"/>
    <w:rsid w:val="009263B4"/>
    <w:rsid w:val="00927017"/>
    <w:rsid w:val="009277B1"/>
    <w:rsid w:val="00927E59"/>
    <w:rsid w:val="00930504"/>
    <w:rsid w:val="00934737"/>
    <w:rsid w:val="009369C4"/>
    <w:rsid w:val="00936EAA"/>
    <w:rsid w:val="00952F4D"/>
    <w:rsid w:val="00955353"/>
    <w:rsid w:val="00955627"/>
    <w:rsid w:val="00955BDC"/>
    <w:rsid w:val="00955FB6"/>
    <w:rsid w:val="00957357"/>
    <w:rsid w:val="00957604"/>
    <w:rsid w:val="00961863"/>
    <w:rsid w:val="00963017"/>
    <w:rsid w:val="009633C5"/>
    <w:rsid w:val="00964D8E"/>
    <w:rsid w:val="00966574"/>
    <w:rsid w:val="00967063"/>
    <w:rsid w:val="0097063C"/>
    <w:rsid w:val="00970F4B"/>
    <w:rsid w:val="00971D66"/>
    <w:rsid w:val="00974081"/>
    <w:rsid w:val="009751FE"/>
    <w:rsid w:val="009769D5"/>
    <w:rsid w:val="009825F9"/>
    <w:rsid w:val="0098422E"/>
    <w:rsid w:val="0098638A"/>
    <w:rsid w:val="00986D28"/>
    <w:rsid w:val="00987D0B"/>
    <w:rsid w:val="00991206"/>
    <w:rsid w:val="00991829"/>
    <w:rsid w:val="00991A68"/>
    <w:rsid w:val="00993CD6"/>
    <w:rsid w:val="009959ED"/>
    <w:rsid w:val="009A4789"/>
    <w:rsid w:val="009A59CF"/>
    <w:rsid w:val="009A608E"/>
    <w:rsid w:val="009B18FC"/>
    <w:rsid w:val="009B1B6A"/>
    <w:rsid w:val="009B25C0"/>
    <w:rsid w:val="009B2D55"/>
    <w:rsid w:val="009B2DA9"/>
    <w:rsid w:val="009B3852"/>
    <w:rsid w:val="009B64C2"/>
    <w:rsid w:val="009B7720"/>
    <w:rsid w:val="009B7B3A"/>
    <w:rsid w:val="009C144A"/>
    <w:rsid w:val="009C15B0"/>
    <w:rsid w:val="009C5792"/>
    <w:rsid w:val="009C60DA"/>
    <w:rsid w:val="009C7B12"/>
    <w:rsid w:val="009D536C"/>
    <w:rsid w:val="009E01FE"/>
    <w:rsid w:val="009E211E"/>
    <w:rsid w:val="009F00CD"/>
    <w:rsid w:val="009F113C"/>
    <w:rsid w:val="009F38E9"/>
    <w:rsid w:val="009F4DBE"/>
    <w:rsid w:val="009F5E47"/>
    <w:rsid w:val="009F638E"/>
    <w:rsid w:val="00A0094B"/>
    <w:rsid w:val="00A0263C"/>
    <w:rsid w:val="00A05685"/>
    <w:rsid w:val="00A057E7"/>
    <w:rsid w:val="00A06C51"/>
    <w:rsid w:val="00A073E0"/>
    <w:rsid w:val="00A07559"/>
    <w:rsid w:val="00A10290"/>
    <w:rsid w:val="00A12099"/>
    <w:rsid w:val="00A14EEF"/>
    <w:rsid w:val="00A176DA"/>
    <w:rsid w:val="00A201B5"/>
    <w:rsid w:val="00A216A9"/>
    <w:rsid w:val="00A229BC"/>
    <w:rsid w:val="00A2426F"/>
    <w:rsid w:val="00A242E3"/>
    <w:rsid w:val="00A25A71"/>
    <w:rsid w:val="00A26CBC"/>
    <w:rsid w:val="00A302DA"/>
    <w:rsid w:val="00A30500"/>
    <w:rsid w:val="00A32696"/>
    <w:rsid w:val="00A33CD7"/>
    <w:rsid w:val="00A3542D"/>
    <w:rsid w:val="00A44AD0"/>
    <w:rsid w:val="00A45743"/>
    <w:rsid w:val="00A466FC"/>
    <w:rsid w:val="00A51D5D"/>
    <w:rsid w:val="00A533F4"/>
    <w:rsid w:val="00A55AC1"/>
    <w:rsid w:val="00A573DC"/>
    <w:rsid w:val="00A614B0"/>
    <w:rsid w:val="00A64A1F"/>
    <w:rsid w:val="00A67494"/>
    <w:rsid w:val="00A67883"/>
    <w:rsid w:val="00A679D3"/>
    <w:rsid w:val="00A73313"/>
    <w:rsid w:val="00A74B36"/>
    <w:rsid w:val="00A759B5"/>
    <w:rsid w:val="00A802EB"/>
    <w:rsid w:val="00A80534"/>
    <w:rsid w:val="00A85B8D"/>
    <w:rsid w:val="00A92885"/>
    <w:rsid w:val="00A947EF"/>
    <w:rsid w:val="00A948C7"/>
    <w:rsid w:val="00A94C2E"/>
    <w:rsid w:val="00A951BD"/>
    <w:rsid w:val="00A95938"/>
    <w:rsid w:val="00AA0F22"/>
    <w:rsid w:val="00AB0B38"/>
    <w:rsid w:val="00AB1BCF"/>
    <w:rsid w:val="00AB1EF9"/>
    <w:rsid w:val="00AB2A2B"/>
    <w:rsid w:val="00AB3284"/>
    <w:rsid w:val="00AB54E0"/>
    <w:rsid w:val="00AC0DD7"/>
    <w:rsid w:val="00AC0F6D"/>
    <w:rsid w:val="00AC55DD"/>
    <w:rsid w:val="00AD2770"/>
    <w:rsid w:val="00AD61AA"/>
    <w:rsid w:val="00AD7EB0"/>
    <w:rsid w:val="00AE063E"/>
    <w:rsid w:val="00AE477B"/>
    <w:rsid w:val="00AE75D3"/>
    <w:rsid w:val="00AF02BE"/>
    <w:rsid w:val="00AF0A56"/>
    <w:rsid w:val="00AF32FF"/>
    <w:rsid w:val="00B04029"/>
    <w:rsid w:val="00B0596B"/>
    <w:rsid w:val="00B07704"/>
    <w:rsid w:val="00B1170B"/>
    <w:rsid w:val="00B159E6"/>
    <w:rsid w:val="00B17266"/>
    <w:rsid w:val="00B22946"/>
    <w:rsid w:val="00B236EC"/>
    <w:rsid w:val="00B2582F"/>
    <w:rsid w:val="00B25C52"/>
    <w:rsid w:val="00B32528"/>
    <w:rsid w:val="00B32CD2"/>
    <w:rsid w:val="00B348CC"/>
    <w:rsid w:val="00B35CDD"/>
    <w:rsid w:val="00B3612C"/>
    <w:rsid w:val="00B363BF"/>
    <w:rsid w:val="00B364C2"/>
    <w:rsid w:val="00B4106B"/>
    <w:rsid w:val="00B43061"/>
    <w:rsid w:val="00B463AD"/>
    <w:rsid w:val="00B4789E"/>
    <w:rsid w:val="00B47B4D"/>
    <w:rsid w:val="00B5018F"/>
    <w:rsid w:val="00B5148F"/>
    <w:rsid w:val="00B514FE"/>
    <w:rsid w:val="00B5212B"/>
    <w:rsid w:val="00B576ED"/>
    <w:rsid w:val="00B57946"/>
    <w:rsid w:val="00B60A37"/>
    <w:rsid w:val="00B61F34"/>
    <w:rsid w:val="00B626B2"/>
    <w:rsid w:val="00B637E8"/>
    <w:rsid w:val="00B6765A"/>
    <w:rsid w:val="00B70B22"/>
    <w:rsid w:val="00B72CC6"/>
    <w:rsid w:val="00B72DA5"/>
    <w:rsid w:val="00B80108"/>
    <w:rsid w:val="00B80B6A"/>
    <w:rsid w:val="00B8446E"/>
    <w:rsid w:val="00B91365"/>
    <w:rsid w:val="00B923B0"/>
    <w:rsid w:val="00B93E50"/>
    <w:rsid w:val="00B93F10"/>
    <w:rsid w:val="00B9668A"/>
    <w:rsid w:val="00B9686B"/>
    <w:rsid w:val="00BA0539"/>
    <w:rsid w:val="00BA40B5"/>
    <w:rsid w:val="00BA4851"/>
    <w:rsid w:val="00BA502F"/>
    <w:rsid w:val="00BA50BC"/>
    <w:rsid w:val="00BB08D8"/>
    <w:rsid w:val="00BB1D3D"/>
    <w:rsid w:val="00BB2F71"/>
    <w:rsid w:val="00BB3EA7"/>
    <w:rsid w:val="00BB65A6"/>
    <w:rsid w:val="00BB770A"/>
    <w:rsid w:val="00BC1136"/>
    <w:rsid w:val="00BC177B"/>
    <w:rsid w:val="00BC1F51"/>
    <w:rsid w:val="00BC238C"/>
    <w:rsid w:val="00BC2450"/>
    <w:rsid w:val="00BC3D63"/>
    <w:rsid w:val="00BD62CB"/>
    <w:rsid w:val="00BD6868"/>
    <w:rsid w:val="00BE36CA"/>
    <w:rsid w:val="00BE3ACD"/>
    <w:rsid w:val="00BE6258"/>
    <w:rsid w:val="00BE68AA"/>
    <w:rsid w:val="00BE7124"/>
    <w:rsid w:val="00BE77E2"/>
    <w:rsid w:val="00BF0446"/>
    <w:rsid w:val="00BF21C9"/>
    <w:rsid w:val="00BF2FA0"/>
    <w:rsid w:val="00BF45EA"/>
    <w:rsid w:val="00BF6697"/>
    <w:rsid w:val="00BF6F30"/>
    <w:rsid w:val="00BF7ABD"/>
    <w:rsid w:val="00C0005E"/>
    <w:rsid w:val="00C021AF"/>
    <w:rsid w:val="00C02BEA"/>
    <w:rsid w:val="00C12099"/>
    <w:rsid w:val="00C132EB"/>
    <w:rsid w:val="00C14664"/>
    <w:rsid w:val="00C14CE6"/>
    <w:rsid w:val="00C1556E"/>
    <w:rsid w:val="00C20581"/>
    <w:rsid w:val="00C229B1"/>
    <w:rsid w:val="00C24005"/>
    <w:rsid w:val="00C2450F"/>
    <w:rsid w:val="00C2451A"/>
    <w:rsid w:val="00C2568B"/>
    <w:rsid w:val="00C26105"/>
    <w:rsid w:val="00C271CE"/>
    <w:rsid w:val="00C30422"/>
    <w:rsid w:val="00C31614"/>
    <w:rsid w:val="00C32128"/>
    <w:rsid w:val="00C3290D"/>
    <w:rsid w:val="00C337A6"/>
    <w:rsid w:val="00C34746"/>
    <w:rsid w:val="00C371D4"/>
    <w:rsid w:val="00C3730C"/>
    <w:rsid w:val="00C44334"/>
    <w:rsid w:val="00C44537"/>
    <w:rsid w:val="00C4781C"/>
    <w:rsid w:val="00C516E6"/>
    <w:rsid w:val="00C52B8F"/>
    <w:rsid w:val="00C533D5"/>
    <w:rsid w:val="00C55D68"/>
    <w:rsid w:val="00C5757D"/>
    <w:rsid w:val="00C60B14"/>
    <w:rsid w:val="00C63B66"/>
    <w:rsid w:val="00C63C00"/>
    <w:rsid w:val="00C63C8A"/>
    <w:rsid w:val="00C64FDA"/>
    <w:rsid w:val="00C65AC2"/>
    <w:rsid w:val="00C671F5"/>
    <w:rsid w:val="00C705B2"/>
    <w:rsid w:val="00C71843"/>
    <w:rsid w:val="00C761B1"/>
    <w:rsid w:val="00C76EBA"/>
    <w:rsid w:val="00C770EA"/>
    <w:rsid w:val="00C806DD"/>
    <w:rsid w:val="00C80F10"/>
    <w:rsid w:val="00C90181"/>
    <w:rsid w:val="00C91F51"/>
    <w:rsid w:val="00C92507"/>
    <w:rsid w:val="00C92DC4"/>
    <w:rsid w:val="00C94121"/>
    <w:rsid w:val="00C94E1E"/>
    <w:rsid w:val="00C957DC"/>
    <w:rsid w:val="00C95F77"/>
    <w:rsid w:val="00CA3AEC"/>
    <w:rsid w:val="00CA61A4"/>
    <w:rsid w:val="00CA773C"/>
    <w:rsid w:val="00CB1AC7"/>
    <w:rsid w:val="00CB2BC4"/>
    <w:rsid w:val="00CB3AFE"/>
    <w:rsid w:val="00CB4514"/>
    <w:rsid w:val="00CB55B1"/>
    <w:rsid w:val="00CB5D15"/>
    <w:rsid w:val="00CB7447"/>
    <w:rsid w:val="00CC0762"/>
    <w:rsid w:val="00CC2C8B"/>
    <w:rsid w:val="00CC3795"/>
    <w:rsid w:val="00CC3F4D"/>
    <w:rsid w:val="00CC7363"/>
    <w:rsid w:val="00CC7F06"/>
    <w:rsid w:val="00CD0CFD"/>
    <w:rsid w:val="00CD0F06"/>
    <w:rsid w:val="00CD145C"/>
    <w:rsid w:val="00CD14D5"/>
    <w:rsid w:val="00CD2BA4"/>
    <w:rsid w:val="00CD308A"/>
    <w:rsid w:val="00CD3223"/>
    <w:rsid w:val="00CD3C77"/>
    <w:rsid w:val="00CD497D"/>
    <w:rsid w:val="00CD6756"/>
    <w:rsid w:val="00CE00AC"/>
    <w:rsid w:val="00CE0995"/>
    <w:rsid w:val="00CE271F"/>
    <w:rsid w:val="00CE3505"/>
    <w:rsid w:val="00CE5DC0"/>
    <w:rsid w:val="00CE7504"/>
    <w:rsid w:val="00CF179B"/>
    <w:rsid w:val="00CF2F4D"/>
    <w:rsid w:val="00CF30FE"/>
    <w:rsid w:val="00CF4D7B"/>
    <w:rsid w:val="00CF6AAB"/>
    <w:rsid w:val="00CF734F"/>
    <w:rsid w:val="00CF7EFF"/>
    <w:rsid w:val="00D00027"/>
    <w:rsid w:val="00D01AED"/>
    <w:rsid w:val="00D02D7A"/>
    <w:rsid w:val="00D0720E"/>
    <w:rsid w:val="00D12732"/>
    <w:rsid w:val="00D1590F"/>
    <w:rsid w:val="00D2197F"/>
    <w:rsid w:val="00D30042"/>
    <w:rsid w:val="00D333A9"/>
    <w:rsid w:val="00D369A0"/>
    <w:rsid w:val="00D37A0A"/>
    <w:rsid w:val="00D37C17"/>
    <w:rsid w:val="00D40178"/>
    <w:rsid w:val="00D41C3D"/>
    <w:rsid w:val="00D41CA4"/>
    <w:rsid w:val="00D43D49"/>
    <w:rsid w:val="00D45524"/>
    <w:rsid w:val="00D45953"/>
    <w:rsid w:val="00D45BCD"/>
    <w:rsid w:val="00D46229"/>
    <w:rsid w:val="00D47AEF"/>
    <w:rsid w:val="00D519A6"/>
    <w:rsid w:val="00D51EB1"/>
    <w:rsid w:val="00D52E6B"/>
    <w:rsid w:val="00D53001"/>
    <w:rsid w:val="00D5685E"/>
    <w:rsid w:val="00D569FF"/>
    <w:rsid w:val="00D605A8"/>
    <w:rsid w:val="00D60B52"/>
    <w:rsid w:val="00D61240"/>
    <w:rsid w:val="00D61EC0"/>
    <w:rsid w:val="00D62433"/>
    <w:rsid w:val="00D62C36"/>
    <w:rsid w:val="00D6593F"/>
    <w:rsid w:val="00D65FF7"/>
    <w:rsid w:val="00D663B6"/>
    <w:rsid w:val="00D66418"/>
    <w:rsid w:val="00D70079"/>
    <w:rsid w:val="00D70395"/>
    <w:rsid w:val="00D71A36"/>
    <w:rsid w:val="00D72F0F"/>
    <w:rsid w:val="00D730C0"/>
    <w:rsid w:val="00D74489"/>
    <w:rsid w:val="00D76C02"/>
    <w:rsid w:val="00D7752D"/>
    <w:rsid w:val="00D776D8"/>
    <w:rsid w:val="00D81DBF"/>
    <w:rsid w:val="00D83563"/>
    <w:rsid w:val="00D83778"/>
    <w:rsid w:val="00D8542D"/>
    <w:rsid w:val="00D86350"/>
    <w:rsid w:val="00D90B20"/>
    <w:rsid w:val="00D91099"/>
    <w:rsid w:val="00D92D24"/>
    <w:rsid w:val="00D94C13"/>
    <w:rsid w:val="00D958DE"/>
    <w:rsid w:val="00DA2726"/>
    <w:rsid w:val="00DA2AF4"/>
    <w:rsid w:val="00DA41DF"/>
    <w:rsid w:val="00DB033B"/>
    <w:rsid w:val="00DB100B"/>
    <w:rsid w:val="00DB1A6E"/>
    <w:rsid w:val="00DB4E17"/>
    <w:rsid w:val="00DC1D1A"/>
    <w:rsid w:val="00DC705A"/>
    <w:rsid w:val="00DD06C4"/>
    <w:rsid w:val="00DD0B96"/>
    <w:rsid w:val="00DD0CD1"/>
    <w:rsid w:val="00DD1108"/>
    <w:rsid w:val="00DD3E6B"/>
    <w:rsid w:val="00DD4A0E"/>
    <w:rsid w:val="00DD4AC0"/>
    <w:rsid w:val="00DD5BD1"/>
    <w:rsid w:val="00DD78E3"/>
    <w:rsid w:val="00DE40BE"/>
    <w:rsid w:val="00DE4AC0"/>
    <w:rsid w:val="00DE55F1"/>
    <w:rsid w:val="00DE577D"/>
    <w:rsid w:val="00DF1348"/>
    <w:rsid w:val="00DF14F1"/>
    <w:rsid w:val="00DF235B"/>
    <w:rsid w:val="00DF33BA"/>
    <w:rsid w:val="00DF35CF"/>
    <w:rsid w:val="00E02782"/>
    <w:rsid w:val="00E0311E"/>
    <w:rsid w:val="00E0346E"/>
    <w:rsid w:val="00E0425C"/>
    <w:rsid w:val="00E05799"/>
    <w:rsid w:val="00E10C33"/>
    <w:rsid w:val="00E1111D"/>
    <w:rsid w:val="00E11EDD"/>
    <w:rsid w:val="00E13C46"/>
    <w:rsid w:val="00E13D2F"/>
    <w:rsid w:val="00E16A23"/>
    <w:rsid w:val="00E21A65"/>
    <w:rsid w:val="00E303BC"/>
    <w:rsid w:val="00E31756"/>
    <w:rsid w:val="00E32DAA"/>
    <w:rsid w:val="00E332D8"/>
    <w:rsid w:val="00E33DB9"/>
    <w:rsid w:val="00E34926"/>
    <w:rsid w:val="00E34E4B"/>
    <w:rsid w:val="00E36BEA"/>
    <w:rsid w:val="00E414EB"/>
    <w:rsid w:val="00E417D5"/>
    <w:rsid w:val="00E44C59"/>
    <w:rsid w:val="00E44DAC"/>
    <w:rsid w:val="00E451AF"/>
    <w:rsid w:val="00E46C68"/>
    <w:rsid w:val="00E51E09"/>
    <w:rsid w:val="00E5220E"/>
    <w:rsid w:val="00E54AEE"/>
    <w:rsid w:val="00E54B17"/>
    <w:rsid w:val="00E567F6"/>
    <w:rsid w:val="00E6204B"/>
    <w:rsid w:val="00E65C1F"/>
    <w:rsid w:val="00E66291"/>
    <w:rsid w:val="00E66A23"/>
    <w:rsid w:val="00E70D10"/>
    <w:rsid w:val="00E7198F"/>
    <w:rsid w:val="00E749CB"/>
    <w:rsid w:val="00E7502B"/>
    <w:rsid w:val="00E76676"/>
    <w:rsid w:val="00E81B90"/>
    <w:rsid w:val="00E82435"/>
    <w:rsid w:val="00E82683"/>
    <w:rsid w:val="00E82D09"/>
    <w:rsid w:val="00E878B2"/>
    <w:rsid w:val="00E917F3"/>
    <w:rsid w:val="00E92563"/>
    <w:rsid w:val="00E93062"/>
    <w:rsid w:val="00EA25E6"/>
    <w:rsid w:val="00EA2B19"/>
    <w:rsid w:val="00EA3057"/>
    <w:rsid w:val="00EA48CF"/>
    <w:rsid w:val="00EA5DFD"/>
    <w:rsid w:val="00EA7332"/>
    <w:rsid w:val="00EB0AF3"/>
    <w:rsid w:val="00EB0D34"/>
    <w:rsid w:val="00EB264B"/>
    <w:rsid w:val="00EB2AC2"/>
    <w:rsid w:val="00EC25A5"/>
    <w:rsid w:val="00EC34DA"/>
    <w:rsid w:val="00EC4173"/>
    <w:rsid w:val="00EC5570"/>
    <w:rsid w:val="00EC55E2"/>
    <w:rsid w:val="00EC5FAE"/>
    <w:rsid w:val="00EC6F50"/>
    <w:rsid w:val="00ED6D5F"/>
    <w:rsid w:val="00ED72C6"/>
    <w:rsid w:val="00EE0800"/>
    <w:rsid w:val="00EE21DB"/>
    <w:rsid w:val="00EE2A76"/>
    <w:rsid w:val="00EE3A86"/>
    <w:rsid w:val="00EE4CC4"/>
    <w:rsid w:val="00EE6396"/>
    <w:rsid w:val="00EF2BD5"/>
    <w:rsid w:val="00EF334E"/>
    <w:rsid w:val="00EF3504"/>
    <w:rsid w:val="00EF3C2B"/>
    <w:rsid w:val="00EF44C7"/>
    <w:rsid w:val="00EF4819"/>
    <w:rsid w:val="00EF7CFA"/>
    <w:rsid w:val="00F00A21"/>
    <w:rsid w:val="00F012A1"/>
    <w:rsid w:val="00F0156A"/>
    <w:rsid w:val="00F0175D"/>
    <w:rsid w:val="00F01C54"/>
    <w:rsid w:val="00F02EA5"/>
    <w:rsid w:val="00F02EBF"/>
    <w:rsid w:val="00F04157"/>
    <w:rsid w:val="00F04C21"/>
    <w:rsid w:val="00F1048E"/>
    <w:rsid w:val="00F10D3E"/>
    <w:rsid w:val="00F11185"/>
    <w:rsid w:val="00F117AA"/>
    <w:rsid w:val="00F152A1"/>
    <w:rsid w:val="00F16E3D"/>
    <w:rsid w:val="00F1778B"/>
    <w:rsid w:val="00F2180B"/>
    <w:rsid w:val="00F21C34"/>
    <w:rsid w:val="00F22F2C"/>
    <w:rsid w:val="00F26D1D"/>
    <w:rsid w:val="00F30C10"/>
    <w:rsid w:val="00F314C8"/>
    <w:rsid w:val="00F31EF6"/>
    <w:rsid w:val="00F36620"/>
    <w:rsid w:val="00F40D78"/>
    <w:rsid w:val="00F41481"/>
    <w:rsid w:val="00F42714"/>
    <w:rsid w:val="00F44B88"/>
    <w:rsid w:val="00F475D1"/>
    <w:rsid w:val="00F53148"/>
    <w:rsid w:val="00F5470C"/>
    <w:rsid w:val="00F5648A"/>
    <w:rsid w:val="00F56689"/>
    <w:rsid w:val="00F601BD"/>
    <w:rsid w:val="00F61346"/>
    <w:rsid w:val="00F61FD9"/>
    <w:rsid w:val="00F6207C"/>
    <w:rsid w:val="00F62576"/>
    <w:rsid w:val="00F6393B"/>
    <w:rsid w:val="00F655F7"/>
    <w:rsid w:val="00F6566F"/>
    <w:rsid w:val="00F657F5"/>
    <w:rsid w:val="00F658B8"/>
    <w:rsid w:val="00F65A25"/>
    <w:rsid w:val="00F66362"/>
    <w:rsid w:val="00F67725"/>
    <w:rsid w:val="00F7075A"/>
    <w:rsid w:val="00F726D8"/>
    <w:rsid w:val="00F730A0"/>
    <w:rsid w:val="00F733D4"/>
    <w:rsid w:val="00F7566A"/>
    <w:rsid w:val="00F80AB7"/>
    <w:rsid w:val="00F834B1"/>
    <w:rsid w:val="00F84458"/>
    <w:rsid w:val="00F850E2"/>
    <w:rsid w:val="00F85F70"/>
    <w:rsid w:val="00F863FF"/>
    <w:rsid w:val="00F86C43"/>
    <w:rsid w:val="00F87460"/>
    <w:rsid w:val="00F87A94"/>
    <w:rsid w:val="00F91525"/>
    <w:rsid w:val="00F9192B"/>
    <w:rsid w:val="00F92868"/>
    <w:rsid w:val="00F92A03"/>
    <w:rsid w:val="00F930F0"/>
    <w:rsid w:val="00F93A88"/>
    <w:rsid w:val="00F94198"/>
    <w:rsid w:val="00F97AD5"/>
    <w:rsid w:val="00F97B61"/>
    <w:rsid w:val="00F97D0E"/>
    <w:rsid w:val="00FA3190"/>
    <w:rsid w:val="00FA4396"/>
    <w:rsid w:val="00FA69FB"/>
    <w:rsid w:val="00FB14A2"/>
    <w:rsid w:val="00FB3234"/>
    <w:rsid w:val="00FB3C4E"/>
    <w:rsid w:val="00FB4607"/>
    <w:rsid w:val="00FB466F"/>
    <w:rsid w:val="00FB7540"/>
    <w:rsid w:val="00FC23A9"/>
    <w:rsid w:val="00FC2B03"/>
    <w:rsid w:val="00FC5492"/>
    <w:rsid w:val="00FD0179"/>
    <w:rsid w:val="00FD35C3"/>
    <w:rsid w:val="00FD6001"/>
    <w:rsid w:val="00FE00C4"/>
    <w:rsid w:val="00FE1858"/>
    <w:rsid w:val="00FE3B4B"/>
    <w:rsid w:val="00FE40CA"/>
    <w:rsid w:val="00FE495F"/>
    <w:rsid w:val="00FE6249"/>
    <w:rsid w:val="00FE727E"/>
    <w:rsid w:val="00FE76FE"/>
    <w:rsid w:val="00FF0AAF"/>
    <w:rsid w:val="00FF1D24"/>
    <w:rsid w:val="00FF2A52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7D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587D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27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277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277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277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587D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7D5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587D5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77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77B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77B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77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587D52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7D5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D5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C3E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0D5E"/>
    <w:pPr>
      <w:spacing w:before="200" w:after="200"/>
      <w:ind w:left="200" w:right="200"/>
    </w:pPr>
  </w:style>
  <w:style w:type="character" w:styleId="Strong">
    <w:name w:val="Strong"/>
    <w:basedOn w:val="DefaultParagraphFont"/>
    <w:uiPriority w:val="99"/>
    <w:qFormat/>
    <w:rsid w:val="00830D5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C38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389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045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7AD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45C3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9277B1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9277B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277B1"/>
    <w:pPr>
      <w:ind w:firstLine="708"/>
    </w:pPr>
    <w:rPr>
      <w:color w:val="333399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77B1"/>
    <w:rPr>
      <w:rFonts w:ascii="Times New Roman" w:hAnsi="Times New Roman" w:cs="Times New Roman"/>
      <w:color w:val="333399"/>
      <w:sz w:val="24"/>
      <w:szCs w:val="24"/>
    </w:rPr>
  </w:style>
  <w:style w:type="paragraph" w:customStyle="1" w:styleId="ConsTitle">
    <w:name w:val="ConsTitle"/>
    <w:uiPriority w:val="99"/>
    <w:rsid w:val="009277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9277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277B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277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277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277B1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77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277B1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9277B1"/>
    <w:pPr>
      <w:jc w:val="center"/>
    </w:pPr>
    <w:rPr>
      <w:b/>
      <w:bCs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77B1"/>
    <w:rPr>
      <w:rFonts w:ascii="Times New Roman" w:hAnsi="Times New Roman" w:cs="Times New Roman"/>
      <w:b/>
      <w:bCs/>
      <w: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9277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77B1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Normal"/>
    <w:uiPriority w:val="99"/>
    <w:rsid w:val="009277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277B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27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277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Normal"/>
    <w:uiPriority w:val="99"/>
    <w:rsid w:val="009277B1"/>
    <w:pPr>
      <w:suppressAutoHyphens/>
      <w:spacing w:before="28" w:after="28" w:line="100" w:lineRule="atLeast"/>
    </w:pPr>
    <w:rPr>
      <w:lang w:val="en-US" w:eastAsia="hi-IN" w:bidi="hi-IN"/>
    </w:rPr>
  </w:style>
  <w:style w:type="character" w:customStyle="1" w:styleId="s1">
    <w:name w:val="s1"/>
    <w:basedOn w:val="DefaultParagraphFont"/>
    <w:uiPriority w:val="99"/>
    <w:rsid w:val="009277B1"/>
    <w:rPr>
      <w:rFonts w:ascii="Verdana" w:hAnsi="Verdana" w:cs="Times New Roman"/>
      <w:lang w:val="en-US" w:eastAsia="en-US" w:bidi="ar-SA"/>
    </w:rPr>
  </w:style>
  <w:style w:type="paragraph" w:customStyle="1" w:styleId="ConsPlusCell">
    <w:name w:val="ConsPlusCell"/>
    <w:uiPriority w:val="99"/>
    <w:rsid w:val="009277B1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grame">
    <w:name w:val="grame"/>
    <w:basedOn w:val="DefaultParagraphFont"/>
    <w:uiPriority w:val="99"/>
    <w:rsid w:val="009277B1"/>
    <w:rPr>
      <w:rFonts w:cs="Times New Roman"/>
    </w:rPr>
  </w:style>
  <w:style w:type="paragraph" w:customStyle="1" w:styleId="ConsNormal">
    <w:name w:val="ConsNormal"/>
    <w:uiPriority w:val="99"/>
    <w:rsid w:val="009277B1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10">
    <w:name w:val="Обычный1"/>
    <w:uiPriority w:val="99"/>
    <w:rsid w:val="009277B1"/>
    <w:pPr>
      <w:widowControl w:val="0"/>
      <w:spacing w:line="260" w:lineRule="auto"/>
      <w:ind w:firstLine="320"/>
      <w:jc w:val="both"/>
    </w:pPr>
    <w:rPr>
      <w:rFonts w:ascii="Arial" w:eastAsia="Times New Roman" w:hAnsi="Arial"/>
      <w:sz w:val="18"/>
      <w:szCs w:val="20"/>
    </w:rPr>
  </w:style>
  <w:style w:type="character" w:customStyle="1" w:styleId="12">
    <w:name w:val="Знак Знак12"/>
    <w:basedOn w:val="DefaultParagraphFont"/>
    <w:uiPriority w:val="99"/>
    <w:rsid w:val="009277B1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Знак Знак11"/>
    <w:basedOn w:val="DefaultParagraphFont"/>
    <w:uiPriority w:val="99"/>
    <w:rsid w:val="009277B1"/>
    <w:rPr>
      <w:rFonts w:ascii="Arial" w:hAnsi="Arial" w:cs="Arial"/>
      <w:b/>
      <w:bCs/>
      <w:sz w:val="26"/>
      <w:szCs w:val="26"/>
    </w:rPr>
  </w:style>
  <w:style w:type="paragraph" w:customStyle="1" w:styleId="FR1">
    <w:name w:val="FR1"/>
    <w:uiPriority w:val="99"/>
    <w:rsid w:val="009277B1"/>
    <w:pPr>
      <w:widowControl w:val="0"/>
      <w:snapToGrid w:val="0"/>
      <w:spacing w:before="18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9277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77B1"/>
    <w:rPr>
      <w:rFonts w:ascii="Times New Roman" w:hAnsi="Times New Roman" w:cs="Times New Roman"/>
      <w:sz w:val="16"/>
      <w:szCs w:val="16"/>
    </w:rPr>
  </w:style>
  <w:style w:type="paragraph" w:customStyle="1" w:styleId="14pt">
    <w:name w:val="Обычный + 14 pt"/>
    <w:aliases w:val="черный"/>
    <w:basedOn w:val="Normal"/>
    <w:uiPriority w:val="99"/>
    <w:rsid w:val="009277B1"/>
    <w:pPr>
      <w:ind w:left="360" w:firstLine="960"/>
    </w:pPr>
    <w:rPr>
      <w:spacing w:val="6"/>
      <w:sz w:val="28"/>
      <w:szCs w:val="28"/>
    </w:rPr>
  </w:style>
  <w:style w:type="character" w:customStyle="1" w:styleId="a">
    <w:name w:val="Знак Знак"/>
    <w:basedOn w:val="DefaultParagraphFont"/>
    <w:uiPriority w:val="99"/>
    <w:locked/>
    <w:rsid w:val="009277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277B1"/>
    <w:rPr>
      <w:rFonts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9277B1"/>
    <w:pPr>
      <w:widowControl w:val="0"/>
      <w:shd w:val="clear" w:color="auto" w:fill="FFFFFF"/>
      <w:spacing w:before="1560" w:after="900" w:line="322" w:lineRule="exact"/>
    </w:pPr>
    <w:rPr>
      <w:rFonts w:ascii="Calibri" w:eastAsia="Calibri" w:hAnsi="Calibri"/>
      <w:b/>
      <w:bCs/>
      <w:spacing w:val="6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Интервал 0 pt3"/>
    <w:basedOn w:val="a"/>
    <w:uiPriority w:val="99"/>
    <w:rsid w:val="009277B1"/>
    <w:rPr>
      <w:rFonts w:ascii="Times New Roman" w:hAnsi="Times New Roman" w:cs="Times New Roman"/>
      <w:spacing w:val="6"/>
      <w:sz w:val="23"/>
      <w:szCs w:val="23"/>
      <w:u w:val="none"/>
      <w:effect w:val="none"/>
    </w:rPr>
  </w:style>
  <w:style w:type="paragraph" w:customStyle="1" w:styleId="constitle0">
    <w:name w:val="constitle"/>
    <w:basedOn w:val="Normal"/>
    <w:uiPriority w:val="99"/>
    <w:rsid w:val="009277B1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9277B1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uiPriority w:val="99"/>
    <w:rsid w:val="009277B1"/>
  </w:style>
  <w:style w:type="paragraph" w:customStyle="1" w:styleId="p7">
    <w:name w:val="p7"/>
    <w:basedOn w:val="Normal"/>
    <w:uiPriority w:val="99"/>
    <w:rsid w:val="009277B1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Normal"/>
    <w:uiPriority w:val="99"/>
    <w:rsid w:val="009277B1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Normal"/>
    <w:uiPriority w:val="99"/>
    <w:rsid w:val="009277B1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Normal"/>
    <w:uiPriority w:val="99"/>
    <w:rsid w:val="009277B1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Знак Знак2"/>
    <w:basedOn w:val="DefaultParagraphFont"/>
    <w:uiPriority w:val="99"/>
    <w:semiHidden/>
    <w:locked/>
    <w:rsid w:val="00D86350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6</Pages>
  <Words>1069</Words>
  <Characters>6095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2015-07-15T12:20:00Z</cp:lastPrinted>
  <dcterms:created xsi:type="dcterms:W3CDTF">2014-10-16T12:54:00Z</dcterms:created>
  <dcterms:modified xsi:type="dcterms:W3CDTF">2015-08-05T09:25:00Z</dcterms:modified>
</cp:coreProperties>
</file>