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ED002D">
            <w:pPr>
              <w:pStyle w:val="2"/>
            </w:pPr>
            <w:bookmarkStart w:id="0" w:name="_GoBack"/>
            <w:r>
              <w:t>На очередном заседании избирательной комиссии</w:t>
            </w:r>
          </w:p>
          <w:p w:rsidR="0092736F" w:rsidRDefault="0092736F" w:rsidP="00A466B8">
            <w:pPr>
              <w:pStyle w:val="2"/>
            </w:pPr>
            <w:r>
              <w:t xml:space="preserve"> Волоконовского района в феврале</w:t>
            </w:r>
          </w:p>
          <w:bookmarkEnd w:id="0"/>
          <w:p w:rsidR="00E43AFC" w:rsidRPr="00E43AFC" w:rsidRDefault="00E43AFC" w:rsidP="00E43AFC">
            <w:pPr>
              <w:rPr>
                <w:lang w:eastAsia="ru-RU"/>
              </w:rPr>
            </w:pPr>
          </w:p>
          <w:p w:rsidR="0092736F" w:rsidRDefault="0092736F" w:rsidP="00940D41">
            <w:pPr>
              <w:pStyle w:val="a7"/>
              <w:ind w:firstLine="709"/>
              <w:rPr>
                <w:szCs w:val="28"/>
              </w:rPr>
            </w:pPr>
            <w:r w:rsidRPr="00ED002D">
              <w:rPr>
                <w:szCs w:val="28"/>
              </w:rPr>
              <w:t>На очередном</w:t>
            </w:r>
            <w:r>
              <w:rPr>
                <w:szCs w:val="28"/>
              </w:rPr>
              <w:t xml:space="preserve"> сто втором </w:t>
            </w:r>
            <w:r w:rsidRPr="00ED002D">
              <w:rPr>
                <w:szCs w:val="28"/>
              </w:rPr>
              <w:t xml:space="preserve">заседании избирательной комиссии </w:t>
            </w:r>
            <w:proofErr w:type="gramStart"/>
            <w:r w:rsidRPr="00ED002D">
              <w:rPr>
                <w:szCs w:val="28"/>
              </w:rPr>
              <w:t>района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gramEnd"/>
            <w:r w:rsidRPr="00ED002D">
              <w:rPr>
                <w:szCs w:val="28"/>
              </w:rPr>
              <w:t>состоявшемся 2</w:t>
            </w:r>
            <w:r>
              <w:rPr>
                <w:szCs w:val="28"/>
              </w:rPr>
              <w:t>1</w:t>
            </w:r>
            <w:r w:rsidRPr="00ED002D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ED002D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</w:t>
            </w:r>
            <w:r w:rsidRPr="00ED002D">
              <w:rPr>
                <w:szCs w:val="28"/>
              </w:rPr>
              <w:t xml:space="preserve"> года</w:t>
            </w:r>
            <w:r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были рассмотрены вопросы, касающиеся ее текущей деятельности</w:t>
            </w:r>
            <w:r>
              <w:rPr>
                <w:szCs w:val="28"/>
              </w:rPr>
              <w:t xml:space="preserve">. </w:t>
            </w:r>
          </w:p>
          <w:p w:rsidR="0092736F" w:rsidRPr="009676CD" w:rsidRDefault="0092736F" w:rsidP="00940D41">
            <w:pPr>
              <w:pStyle w:val="a7"/>
              <w:ind w:firstLine="709"/>
            </w:pPr>
            <w:r w:rsidRPr="009676CD">
              <w:t>На заседании комиссии присутствовал</w:t>
            </w:r>
            <w:r>
              <w:t>и:</w:t>
            </w:r>
            <w:r w:rsidRPr="009676CD">
              <w:t xml:space="preserve"> Н.И. </w:t>
            </w:r>
            <w:proofErr w:type="spellStart"/>
            <w:r w:rsidRPr="009676CD">
              <w:t>Хихлушка</w:t>
            </w:r>
            <w:proofErr w:type="spellEnd"/>
            <w:r w:rsidRPr="009676CD">
              <w:t xml:space="preserve"> </w:t>
            </w:r>
            <w:r>
              <w:t xml:space="preserve">- </w:t>
            </w:r>
            <w:r w:rsidRPr="009676CD">
              <w:t>член комиссии</w:t>
            </w:r>
            <w:r>
              <w:t xml:space="preserve"> с правом совещательного голоса</w:t>
            </w:r>
            <w:r w:rsidRPr="009676CD">
              <w:t xml:space="preserve"> от политической партии «ЕДИНАЯ РОССИЯ»</w:t>
            </w:r>
            <w:r>
              <w:t>,</w:t>
            </w:r>
            <w:r w:rsidRPr="009676CD">
              <w:t xml:space="preserve"> </w:t>
            </w:r>
            <w:r>
              <w:t>представители районных средств массовой информации.</w:t>
            </w:r>
          </w:p>
          <w:p w:rsidR="0092736F" w:rsidRPr="00B2625E" w:rsidRDefault="0092736F" w:rsidP="00B2625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92736F" w:rsidP="00532F28">
            <w:pPr>
              <w:pStyle w:val="a7"/>
              <w:ind w:firstLine="709"/>
            </w:pPr>
            <w:r>
              <w:t xml:space="preserve">Председатель избирательной комиссии Гниденко Алексей Васильевич рассказал об итогах проведении районной олимпиады (конкурса) среди старшеклассников общеобразовательных учреждений района по избирательному законодательству в 2016-2017 учебном году, предложил </w:t>
            </w:r>
            <w:r>
              <w:rPr>
                <w:rFonts w:ascii="Times New Roman CYR" w:hAnsi="Times New Roman CYR"/>
                <w:spacing w:val="-4"/>
              </w:rPr>
              <w:t>продолжить  проведение  с будущими избирателями мероприятий по повышению их правовой культуры</w:t>
            </w:r>
            <w:r>
              <w:t>.</w:t>
            </w:r>
          </w:p>
          <w:p w:rsidR="0092736F" w:rsidRDefault="0092736F" w:rsidP="00532F28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92736F" w:rsidP="00E43AFC">
            <w:pPr>
              <w:pStyle w:val="14-1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настоящее время вопросы молодежной политики приобретают особую актуальность. На территории нашего района молодых избирателей в возрасте    </w:t>
            </w:r>
            <w:r w:rsidRPr="001501C3">
              <w:rPr>
                <w:szCs w:val="28"/>
              </w:rPr>
              <w:t>от 18 до 35 лет зарегистрировано 7782 человека</w:t>
            </w:r>
            <w:r>
              <w:rPr>
                <w:szCs w:val="28"/>
              </w:rPr>
              <w:t>, в этом году 291</w:t>
            </w:r>
            <w:r w:rsidRPr="000017F1">
              <w:rPr>
                <w:szCs w:val="28"/>
              </w:rPr>
              <w:t xml:space="preserve"> избирател</w:t>
            </w:r>
            <w:r>
              <w:rPr>
                <w:szCs w:val="28"/>
              </w:rPr>
              <w:t xml:space="preserve">ю </w:t>
            </w:r>
            <w:r w:rsidRPr="000017F1">
              <w:rPr>
                <w:szCs w:val="28"/>
              </w:rPr>
              <w:t>исполнится 18 лет</w:t>
            </w:r>
            <w:r>
              <w:rPr>
                <w:szCs w:val="28"/>
              </w:rPr>
              <w:t>. Все они будут впервые голосующими избирателями на выборах Губернатора Белгородской области 10 сентября 2017 года.</w:t>
            </w:r>
          </w:p>
          <w:p w:rsidR="0092736F" w:rsidRPr="00FF31B7" w:rsidRDefault="0092736F" w:rsidP="00E43AFC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firstLine="709"/>
              <w:rPr>
                <w:color w:val="000000"/>
                <w:szCs w:val="28"/>
              </w:rPr>
            </w:pPr>
            <w:r>
              <w:t xml:space="preserve">В целях выполнения мероприятий </w:t>
            </w:r>
            <w:r w:rsidRPr="00B837A9">
              <w:rPr>
                <w:bCs/>
              </w:rPr>
              <w:t xml:space="preserve">по повышению </w:t>
            </w:r>
            <w:r w:rsidRPr="00B837A9">
              <w:rPr>
                <w:color w:val="000000"/>
                <w:szCs w:val="28"/>
              </w:rPr>
              <w:t xml:space="preserve">правовой культуры </w:t>
            </w:r>
            <w:r>
              <w:rPr>
                <w:color w:val="000000"/>
                <w:szCs w:val="28"/>
              </w:rPr>
              <w:t xml:space="preserve">молодых и будущих избирателей, члены комиссии утвердили согласованные с  соисполнителями, </w:t>
            </w:r>
            <w:r>
              <w:t>мероприятия по реализации Молодежной электоральной концепции в текущем году</w:t>
            </w:r>
            <w:r>
              <w:rPr>
                <w:rFonts w:ascii="Times New Roman CYR" w:hAnsi="Times New Roman CYR"/>
                <w:bCs/>
              </w:rPr>
              <w:t xml:space="preserve">. </w:t>
            </w:r>
          </w:p>
          <w:p w:rsidR="0092736F" w:rsidRPr="00D66C4E" w:rsidRDefault="0092736F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92736F" w:rsidP="00E43AFC">
            <w:pPr>
              <w:pStyle w:val="a7"/>
              <w:ind w:firstLine="664"/>
            </w:pPr>
            <w:r>
              <w:rPr>
                <w:rFonts w:eastAsia="Calibri"/>
                <w:szCs w:val="28"/>
                <w:lang w:eastAsia="en-US"/>
              </w:rPr>
              <w:t xml:space="preserve">Был утвержден </w:t>
            </w:r>
            <w:r>
              <w:rPr>
                <w:bCs/>
              </w:rPr>
              <w:t>комплексный план</w:t>
            </w:r>
            <w:r w:rsidRPr="00BD4D09">
              <w:rPr>
                <w:bCs/>
              </w:rPr>
              <w:t xml:space="preserve"> обучения членов избирательных комиссий Волоконовского района, других организаторов и участников выборов Губернатора Белгородской области и лиц, включенных в резерв составов участковых избирательных комиссий</w:t>
            </w:r>
            <w:r w:rsidR="00E43AFC">
              <w:t>. Принято решение</w:t>
            </w:r>
            <w:r>
              <w:t xml:space="preserve"> до 1 марта подготовить информационно-разъяснительный материал по утвержденным темам, </w:t>
            </w:r>
            <w:r>
              <w:rPr>
                <w:bCs/>
              </w:rPr>
              <w:t>обучение провести совместно с администрацией муниципального района «Волоконовский район», администрациями городских и сельских поселений и по итогам обучения провести тестирование лиц, прошедших обучение.</w:t>
            </w:r>
          </w:p>
          <w:p w:rsidR="0092736F" w:rsidRPr="00D66C4E" w:rsidRDefault="0092736F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Default="0092736F" w:rsidP="004057C0">
            <w:pPr>
              <w:spacing w:line="240" w:lineRule="auto"/>
              <w:ind w:firstLine="708"/>
              <w:jc w:val="both"/>
            </w:pPr>
            <w:r w:rsidRPr="001521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 целях повышения правовой культуры избирателей, правового просвещения молодежи, разъяснения и пропаганды избирательного законодательства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решено п</w:t>
            </w:r>
            <w:r w:rsidRPr="001521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сти</w:t>
            </w:r>
            <w:r w:rsidRPr="001521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совместно с управлением культуры администрации района с 1 феврал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 по 1 ноября 2017 года районный</w:t>
            </w:r>
            <w:r w:rsidRPr="001521D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конкурс среди библиотек Волоконовского района на лучшую организацию работы по повышению правовой культуры избирателей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текущем году. Были у</w:t>
            </w:r>
            <w:r w:rsidRPr="004057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твер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ж</w:t>
            </w:r>
            <w:r w:rsidRPr="004057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ены</w:t>
            </w:r>
            <w:r w:rsidRPr="004057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Положение о районном конкурсе, состав конкурсной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 </w:t>
            </w:r>
            <w:r w:rsidRPr="004057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смет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 w:rsidRPr="004057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расходов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lastRenderedPageBreak/>
              <w:t>***</w:t>
            </w:r>
          </w:p>
          <w:p w:rsidR="0092736F" w:rsidRPr="00FC74B1" w:rsidRDefault="0092736F" w:rsidP="0092736F">
            <w:pPr>
              <w:pStyle w:val="aa"/>
              <w:spacing w:line="240" w:lineRule="auto"/>
              <w:ind w:right="174" w:firstLine="6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 обсужден и утвержден план </w:t>
            </w:r>
            <w:r>
              <w:rPr>
                <w:rFonts w:ascii="Times New Roman CYR" w:hAnsi="Times New Roman CYR"/>
                <w:bCs/>
                <w:spacing w:val="-4"/>
                <w:sz w:val="28"/>
              </w:rPr>
              <w:t>выступлений членов лекторской группы при избирательной комиссии муниципального образования «Волоконовский район» на текущий год</w:t>
            </w:r>
            <w:r>
              <w:rPr>
                <w:rFonts w:ascii="Times New Roman" w:hAnsi="Times New Roman"/>
                <w:sz w:val="28"/>
                <w:szCs w:val="28"/>
              </w:rPr>
              <w:t>. Их выступления связаны с проведением и</w:t>
            </w:r>
            <w:r w:rsidRPr="004D3FF5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нформационно-разъяснительн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D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4D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4D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D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 областного избирательного законодательства на выборах Губернатора Белгородской области.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ED002D" w:rsidRDefault="0092736F" w:rsidP="0092736F">
            <w:pPr>
              <w:pStyle w:val="a6"/>
              <w:ind w:firstLine="6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районной комиссии утвердили согласованный с администрацией муниципального района «Волоконовский район» план</w:t>
            </w:r>
            <w:r w:rsidRPr="00E274AC">
              <w:rPr>
                <w:rFonts w:ascii="Times New Roman" w:hAnsi="Times New Roman"/>
                <w:sz w:val="28"/>
                <w:szCs w:val="28"/>
              </w:rPr>
              <w:t xml:space="preserve"> проведения обучающих семинаров с муниципальными служащими Волоконовск</w:t>
            </w:r>
            <w:r>
              <w:rPr>
                <w:rFonts w:ascii="Times New Roman" w:hAnsi="Times New Roman"/>
                <w:sz w:val="28"/>
                <w:szCs w:val="28"/>
              </w:rPr>
              <w:t>ого района.                Ц</w:t>
            </w:r>
            <w:r w:rsidRPr="00180DFC">
              <w:rPr>
                <w:rFonts w:ascii="Times New Roman" w:hAnsi="Times New Roman"/>
                <w:sz w:val="28"/>
                <w:szCs w:val="28"/>
              </w:rPr>
              <w:t xml:space="preserve">ель </w:t>
            </w:r>
            <w:r>
              <w:rPr>
                <w:rFonts w:ascii="Times New Roman" w:hAnsi="Times New Roman"/>
                <w:sz w:val="28"/>
                <w:szCs w:val="28"/>
              </w:rPr>
              <w:t>обучения – изучение областного избирательного законодательства и практика его применения.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DD3B7B" w:rsidRDefault="0092736F" w:rsidP="006E7BC6">
            <w:pPr>
              <w:spacing w:line="240" w:lineRule="auto"/>
              <w:ind w:firstLine="6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целях проведения информационно-разъяснительной работы по вопросам подготовки и проведения выборов Губернатора Белгородской области, разъяснени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избирателям российского избирательного законодательства, информировани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деятельности районной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участковых избирательных комиссий, о проведении мероприятий по повышению правовой культуры избирателей, утвер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жден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план-график опубликования материалов по соответствующим темам в газете «Красный Октябрь», передачи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районному радио и размещению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официальных </w:t>
            </w:r>
            <w:r w:rsidRPr="00DD3B7B">
              <w:rPr>
                <w:rFonts w:ascii="Times New Roman" w:eastAsia="Calibri" w:hAnsi="Times New Roman" w:cs="Times New Roman"/>
                <w:sz w:val="28"/>
                <w:szCs w:val="28"/>
              </w:rPr>
              <w:t>сайтах администрации муниципального района «Волоконовский район», Избирательной комиссии Белгородской области.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Pr="00ED002D" w:rsidRDefault="0092736F" w:rsidP="0092736F">
            <w:pPr>
              <w:pStyle w:val="a6"/>
              <w:ind w:firstLine="6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 w:rsidRPr="00A86457">
              <w:rPr>
                <w:rFonts w:ascii="Times New Roman" w:hAnsi="Times New Roman"/>
                <w:sz w:val="28"/>
                <w:szCs w:val="28"/>
              </w:rPr>
              <w:t>утверди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A86457">
              <w:rPr>
                <w:rFonts w:ascii="Times New Roman" w:hAnsi="Times New Roman"/>
                <w:sz w:val="28"/>
                <w:szCs w:val="28"/>
              </w:rPr>
              <w:t xml:space="preserve"> план проведения обучающих семинаров по вопросам подготовки и проведения выборов Губернатора Белгородской области с представителями администрации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района «Волоконовский район», </w:t>
            </w:r>
            <w:r w:rsidRPr="00A86457">
              <w:rPr>
                <w:rFonts w:ascii="Times New Roman" w:hAnsi="Times New Roman"/>
                <w:sz w:val="28"/>
                <w:szCs w:val="28"/>
              </w:rPr>
              <w:t>администраций городских и сельских поселений, участковых избирательных комиссий, политических партий и об</w:t>
            </w:r>
            <w:r>
              <w:rPr>
                <w:rFonts w:ascii="Times New Roman" w:hAnsi="Times New Roman"/>
                <w:sz w:val="28"/>
                <w:szCs w:val="28"/>
              </w:rPr>
              <w:t>щественных организаций</w:t>
            </w:r>
            <w:r w:rsidRPr="00A86457">
              <w:rPr>
                <w:rFonts w:ascii="Times New Roman" w:hAnsi="Times New Roman"/>
                <w:sz w:val="28"/>
                <w:szCs w:val="28"/>
              </w:rPr>
              <w:t>, районных средств массовой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736F" w:rsidRPr="004057C0" w:rsidRDefault="0092736F" w:rsidP="004057C0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szCs w:val="28"/>
              </w:rPr>
              <w:t>***</w:t>
            </w:r>
          </w:p>
          <w:p w:rsidR="0092736F" w:rsidRDefault="0092736F" w:rsidP="002744C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80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целях ведения бюджетного учета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избирательной комиссии района, у</w:t>
            </w:r>
            <w:r w:rsidRPr="002744C6">
              <w:rPr>
                <w:rFonts w:ascii="Times New Roman" w:eastAsia="Calibri" w:hAnsi="Times New Roman" w:cs="Times New Roman"/>
                <w:sz w:val="28"/>
                <w:szCs w:val="28"/>
              </w:rPr>
              <w:t>твер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2744C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ено</w:t>
            </w:r>
            <w:r w:rsidRPr="00274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 об учетной политике в избирательной комиссии муниципального образования «Волоконовский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736F" w:rsidRDefault="0092736F" w:rsidP="009F70F0">
            <w:pPr>
              <w:spacing w:line="240" w:lineRule="auto"/>
              <w:ind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Pr="009F70F0" w:rsidRDefault="0092736F" w:rsidP="009F70F0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 единогласно приняли решение о награждении Почетной грамотой комиссии </w:t>
            </w:r>
            <w:r w:rsidRPr="009F70F0">
              <w:rPr>
                <w:rFonts w:ascii="Times New Roman" w:eastAsia="Calibri" w:hAnsi="Times New Roman" w:cs="Times New Roman"/>
                <w:sz w:val="28"/>
                <w:szCs w:val="28"/>
              </w:rPr>
              <w:t>юбиля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ров-организаторов выборов з</w:t>
            </w:r>
            <w:r w:rsidRPr="009F7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9F7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многолетний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F70F0">
              <w:rPr>
                <w:rFonts w:ascii="Times New Roman" w:eastAsia="Calibri" w:hAnsi="Times New Roman" w:cs="Times New Roman"/>
                <w:sz w:val="28"/>
                <w:szCs w:val="28"/>
              </w:rPr>
              <w:t>добросовестный труд, большой личный вклад в развитие избирательной системы, обеспечение избирательных прав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736F" w:rsidRDefault="0092736F" w:rsidP="009F70F0">
            <w:pPr>
              <w:spacing w:line="240" w:lineRule="auto"/>
              <w:ind w:firstLine="708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92736F" w:rsidRPr="004057C0" w:rsidRDefault="0092736F" w:rsidP="00E43AFC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После заседания комиссии</w:t>
            </w:r>
            <w:r w:rsidR="00E43A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присутствующие ознакомились с основными положениями выборов Губернатора Белгородской области, получили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разъяснения, были проинформированы о состоявшемся </w:t>
            </w:r>
            <w:r w:rsidR="006E7BC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 режиме видеоконференции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областном семинаре, районном совещании с представителями участковых избирательных комиссий.</w:t>
            </w:r>
          </w:p>
          <w:p w:rsidR="0092736F" w:rsidRDefault="0092736F" w:rsidP="002744C6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36F" w:rsidRPr="007708D9" w:rsidRDefault="0092736F" w:rsidP="007708D9">
            <w:r w:rsidRPr="007708D9">
              <w:t xml:space="preserve">   </w:t>
            </w:r>
          </w:p>
        </w:tc>
      </w:tr>
      <w:tr w:rsidR="0092736F" w:rsidRPr="007708D9" w:rsidTr="0092736F">
        <w:trPr>
          <w:tblCellSpacing w:w="15" w:type="dxa"/>
        </w:trPr>
        <w:tc>
          <w:tcPr>
            <w:tcW w:w="9580" w:type="dxa"/>
            <w:vAlign w:val="center"/>
            <w:hideMark/>
          </w:tcPr>
          <w:p w:rsidR="0092736F" w:rsidRDefault="0092736F" w:rsidP="00BE2DC0">
            <w:pPr>
              <w:pStyle w:val="1"/>
              <w:jc w:val="right"/>
            </w:pPr>
          </w:p>
        </w:tc>
      </w:tr>
    </w:tbl>
    <w:p w:rsidR="008A3A18" w:rsidRDefault="008A3A18" w:rsidP="000762E4"/>
    <w:sectPr w:rsidR="008A3A18" w:rsidSect="009273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354CA"/>
    <w:rsid w:val="00043985"/>
    <w:rsid w:val="000476C5"/>
    <w:rsid w:val="00052B54"/>
    <w:rsid w:val="0006062D"/>
    <w:rsid w:val="000762E4"/>
    <w:rsid w:val="0008148F"/>
    <w:rsid w:val="000843ED"/>
    <w:rsid w:val="00087751"/>
    <w:rsid w:val="000B0F59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1DB"/>
    <w:rsid w:val="001529BD"/>
    <w:rsid w:val="0015575F"/>
    <w:rsid w:val="001575C5"/>
    <w:rsid w:val="001632B6"/>
    <w:rsid w:val="00167CAF"/>
    <w:rsid w:val="00180DB9"/>
    <w:rsid w:val="00180DFC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089F"/>
    <w:rsid w:val="00202E9E"/>
    <w:rsid w:val="002049A0"/>
    <w:rsid w:val="002068FC"/>
    <w:rsid w:val="00214059"/>
    <w:rsid w:val="00215E5E"/>
    <w:rsid w:val="00221AE8"/>
    <w:rsid w:val="00226436"/>
    <w:rsid w:val="002439C5"/>
    <w:rsid w:val="002443D3"/>
    <w:rsid w:val="002448F1"/>
    <w:rsid w:val="00251B36"/>
    <w:rsid w:val="002612B7"/>
    <w:rsid w:val="00262BDB"/>
    <w:rsid w:val="00271D5D"/>
    <w:rsid w:val="00273548"/>
    <w:rsid w:val="002744C6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B733A"/>
    <w:rsid w:val="002C09E6"/>
    <w:rsid w:val="002C11E1"/>
    <w:rsid w:val="002C1B3E"/>
    <w:rsid w:val="002D4D3A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40165A"/>
    <w:rsid w:val="004057C0"/>
    <w:rsid w:val="004071A9"/>
    <w:rsid w:val="00410DC8"/>
    <w:rsid w:val="0041123C"/>
    <w:rsid w:val="00412274"/>
    <w:rsid w:val="0042712A"/>
    <w:rsid w:val="0043023F"/>
    <w:rsid w:val="00430669"/>
    <w:rsid w:val="004362B0"/>
    <w:rsid w:val="00436A3F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D3FF5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0CF5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6709E"/>
    <w:rsid w:val="006758F5"/>
    <w:rsid w:val="006801A1"/>
    <w:rsid w:val="006843C2"/>
    <w:rsid w:val="006847B9"/>
    <w:rsid w:val="00686555"/>
    <w:rsid w:val="0068705E"/>
    <w:rsid w:val="00690E15"/>
    <w:rsid w:val="006962EF"/>
    <w:rsid w:val="006C44CC"/>
    <w:rsid w:val="006C4574"/>
    <w:rsid w:val="006D27B1"/>
    <w:rsid w:val="006E001E"/>
    <w:rsid w:val="006E1C1E"/>
    <w:rsid w:val="006E7BC6"/>
    <w:rsid w:val="006F11B5"/>
    <w:rsid w:val="006F53F8"/>
    <w:rsid w:val="007004ED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055"/>
    <w:rsid w:val="00746E85"/>
    <w:rsid w:val="00747C3F"/>
    <w:rsid w:val="0075220C"/>
    <w:rsid w:val="00757E89"/>
    <w:rsid w:val="007600E7"/>
    <w:rsid w:val="007662DE"/>
    <w:rsid w:val="00767F2B"/>
    <w:rsid w:val="00770499"/>
    <w:rsid w:val="007708D9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225A6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2E77"/>
    <w:rsid w:val="008C5BD9"/>
    <w:rsid w:val="008D0284"/>
    <w:rsid w:val="008D1CE0"/>
    <w:rsid w:val="008D2ECF"/>
    <w:rsid w:val="008D364B"/>
    <w:rsid w:val="008E7367"/>
    <w:rsid w:val="008F3297"/>
    <w:rsid w:val="009058A7"/>
    <w:rsid w:val="0091382C"/>
    <w:rsid w:val="0091419A"/>
    <w:rsid w:val="00917144"/>
    <w:rsid w:val="009171D7"/>
    <w:rsid w:val="009251FF"/>
    <w:rsid w:val="0092736F"/>
    <w:rsid w:val="00931743"/>
    <w:rsid w:val="009317DA"/>
    <w:rsid w:val="0093275D"/>
    <w:rsid w:val="00933B22"/>
    <w:rsid w:val="00940D41"/>
    <w:rsid w:val="0094205B"/>
    <w:rsid w:val="0094598A"/>
    <w:rsid w:val="0094751F"/>
    <w:rsid w:val="00951409"/>
    <w:rsid w:val="00961B33"/>
    <w:rsid w:val="009676CD"/>
    <w:rsid w:val="009742A7"/>
    <w:rsid w:val="00974F25"/>
    <w:rsid w:val="009756F8"/>
    <w:rsid w:val="00984D6F"/>
    <w:rsid w:val="009A525E"/>
    <w:rsid w:val="009D128B"/>
    <w:rsid w:val="009F0776"/>
    <w:rsid w:val="009F0AEF"/>
    <w:rsid w:val="009F2719"/>
    <w:rsid w:val="009F348D"/>
    <w:rsid w:val="009F70F0"/>
    <w:rsid w:val="009F7D79"/>
    <w:rsid w:val="00A001CF"/>
    <w:rsid w:val="00A0443B"/>
    <w:rsid w:val="00A117D9"/>
    <w:rsid w:val="00A25AFF"/>
    <w:rsid w:val="00A2729E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86457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7381"/>
    <w:rsid w:val="00BB4E61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69B6"/>
    <w:rsid w:val="00C24EE5"/>
    <w:rsid w:val="00C262DC"/>
    <w:rsid w:val="00C3466F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66C4E"/>
    <w:rsid w:val="00D76304"/>
    <w:rsid w:val="00D7724B"/>
    <w:rsid w:val="00D83ACC"/>
    <w:rsid w:val="00D90145"/>
    <w:rsid w:val="00D94A17"/>
    <w:rsid w:val="00DA4553"/>
    <w:rsid w:val="00DA52BF"/>
    <w:rsid w:val="00DA6483"/>
    <w:rsid w:val="00DB068E"/>
    <w:rsid w:val="00DC7FC9"/>
    <w:rsid w:val="00DD01A8"/>
    <w:rsid w:val="00DD2EF5"/>
    <w:rsid w:val="00DD39C3"/>
    <w:rsid w:val="00DD3B7B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274AC"/>
    <w:rsid w:val="00E371CF"/>
    <w:rsid w:val="00E43AFC"/>
    <w:rsid w:val="00E56933"/>
    <w:rsid w:val="00E6361C"/>
    <w:rsid w:val="00E65C0C"/>
    <w:rsid w:val="00E7313A"/>
    <w:rsid w:val="00E7512C"/>
    <w:rsid w:val="00E768F4"/>
    <w:rsid w:val="00E80687"/>
    <w:rsid w:val="00E87990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57030"/>
    <w:rsid w:val="00F600E4"/>
    <w:rsid w:val="00F978C1"/>
    <w:rsid w:val="00FB1A55"/>
    <w:rsid w:val="00FB5220"/>
    <w:rsid w:val="00FC032D"/>
    <w:rsid w:val="00FC74B1"/>
    <w:rsid w:val="00FD0E57"/>
    <w:rsid w:val="00FD5F84"/>
    <w:rsid w:val="00FE1824"/>
    <w:rsid w:val="00FE719F"/>
    <w:rsid w:val="00FF31B7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6C9D3-ABEF-4B2D-8A75-18C7D04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00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1521DB"/>
  </w:style>
  <w:style w:type="paragraph" w:styleId="aa">
    <w:name w:val="Body Text"/>
    <w:basedOn w:val="a"/>
    <w:link w:val="ab"/>
    <w:uiPriority w:val="99"/>
    <w:unhideWhenUsed/>
    <w:rsid w:val="004D3F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2017-01-25T12:45:00Z</cp:lastPrinted>
  <dcterms:created xsi:type="dcterms:W3CDTF">2017-02-24T16:49:00Z</dcterms:created>
  <dcterms:modified xsi:type="dcterms:W3CDTF">2017-02-24T16:49:00Z</dcterms:modified>
</cp:coreProperties>
</file>