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6" w:rsidRPr="004523A1" w:rsidRDefault="00D350E6" w:rsidP="00AF4E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A1">
        <w:rPr>
          <w:rFonts w:ascii="Times New Roman" w:hAnsi="Times New Roman" w:cs="Times New Roman"/>
          <w:b/>
          <w:sz w:val="28"/>
          <w:szCs w:val="28"/>
        </w:rPr>
        <w:t>П</w:t>
      </w:r>
      <w:r w:rsidR="00C45F7B">
        <w:rPr>
          <w:rFonts w:ascii="Times New Roman" w:hAnsi="Times New Roman" w:cs="Times New Roman"/>
          <w:b/>
          <w:sz w:val="28"/>
          <w:szCs w:val="28"/>
        </w:rPr>
        <w:t>обедители</w:t>
      </w:r>
      <w:r w:rsidRPr="004523A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45F7B">
        <w:rPr>
          <w:rFonts w:ascii="Times New Roman" w:hAnsi="Times New Roman" w:cs="Times New Roman"/>
          <w:b/>
          <w:sz w:val="28"/>
          <w:szCs w:val="28"/>
        </w:rPr>
        <w:t xml:space="preserve"> определены</w:t>
      </w:r>
    </w:p>
    <w:p w:rsidR="00D350E6" w:rsidRDefault="00D350E6" w:rsidP="003C1B5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1B58" w:rsidRPr="0087272E" w:rsidRDefault="00175B93" w:rsidP="003C1B58">
      <w:pPr>
        <w:pStyle w:val="a4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Уже давно в Пенсионном</w:t>
      </w:r>
      <w:r w:rsidRPr="0087272E">
        <w:rPr>
          <w:rFonts w:ascii="Times New Roman" w:hAnsi="Times New Roman" w:cs="Times New Roman"/>
          <w:sz w:val="26"/>
          <w:szCs w:val="26"/>
        </w:rPr>
        <w:t xml:space="preserve"> фонд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7272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стало традицией е</w:t>
      </w:r>
      <w:r w:rsidR="00D350E6" w:rsidRPr="0087272E">
        <w:rPr>
          <w:rFonts w:ascii="Times New Roman" w:hAnsi="Times New Roman" w:cs="Times New Roman"/>
          <w:sz w:val="26"/>
          <w:szCs w:val="26"/>
        </w:rPr>
        <w:t>жегодно в первом квартале года</w:t>
      </w:r>
      <w:r w:rsidR="00CA405D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D350E6" w:rsidRPr="0087272E">
        <w:rPr>
          <w:rFonts w:ascii="Times New Roman" w:hAnsi="Times New Roman" w:cs="Times New Roman"/>
          <w:sz w:val="26"/>
          <w:szCs w:val="26"/>
        </w:rPr>
        <w:t>по</w:t>
      </w:r>
      <w:r w:rsidR="00C45F7B">
        <w:rPr>
          <w:rFonts w:ascii="Times New Roman" w:hAnsi="Times New Roman" w:cs="Times New Roman"/>
          <w:sz w:val="26"/>
          <w:szCs w:val="26"/>
        </w:rPr>
        <w:t>д</w:t>
      </w:r>
      <w:r w:rsidR="00D350E6" w:rsidRPr="0087272E">
        <w:rPr>
          <w:rFonts w:ascii="Times New Roman" w:hAnsi="Times New Roman" w:cs="Times New Roman"/>
          <w:sz w:val="26"/>
          <w:szCs w:val="26"/>
        </w:rPr>
        <w:t>водит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350E6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C45F7B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CA405D" w:rsidRPr="0087272E">
        <w:rPr>
          <w:rFonts w:ascii="Times New Roman" w:hAnsi="Times New Roman" w:cs="Times New Roman"/>
          <w:sz w:val="26"/>
          <w:szCs w:val="26"/>
        </w:rPr>
        <w:t>конкурс</w:t>
      </w:r>
      <w:r w:rsidR="00C37AA6" w:rsidRPr="0087272E">
        <w:rPr>
          <w:rFonts w:ascii="Times New Roman" w:hAnsi="Times New Roman" w:cs="Times New Roman"/>
          <w:sz w:val="26"/>
          <w:szCs w:val="26"/>
        </w:rPr>
        <w:t>а</w:t>
      </w:r>
      <w:r w:rsidR="00CA405D" w:rsidRPr="0087272E">
        <w:rPr>
          <w:rFonts w:ascii="Times New Roman" w:hAnsi="Times New Roman" w:cs="Times New Roman"/>
          <w:sz w:val="26"/>
          <w:szCs w:val="26"/>
        </w:rPr>
        <w:t xml:space="preserve"> «Лучший страхователь </w:t>
      </w:r>
      <w:r w:rsidR="00AD57C8" w:rsidRPr="0087272E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CA405D" w:rsidRPr="0087272E">
        <w:rPr>
          <w:rFonts w:ascii="Times New Roman" w:hAnsi="Times New Roman" w:cs="Times New Roman"/>
          <w:sz w:val="26"/>
          <w:szCs w:val="26"/>
        </w:rPr>
        <w:t>обязательно</w:t>
      </w:r>
      <w:r w:rsidR="00AD57C8" w:rsidRPr="0087272E">
        <w:rPr>
          <w:rFonts w:ascii="Times New Roman" w:hAnsi="Times New Roman" w:cs="Times New Roman"/>
          <w:sz w:val="26"/>
          <w:szCs w:val="26"/>
        </w:rPr>
        <w:t>му</w:t>
      </w:r>
      <w:r w:rsidR="00CA405D" w:rsidRPr="0087272E">
        <w:rPr>
          <w:rFonts w:ascii="Times New Roman" w:hAnsi="Times New Roman" w:cs="Times New Roman"/>
          <w:sz w:val="26"/>
          <w:szCs w:val="26"/>
        </w:rPr>
        <w:t xml:space="preserve"> пенсионно</w:t>
      </w:r>
      <w:r w:rsidR="00AD57C8" w:rsidRPr="0087272E">
        <w:rPr>
          <w:rFonts w:ascii="Times New Roman" w:hAnsi="Times New Roman" w:cs="Times New Roman"/>
          <w:sz w:val="26"/>
          <w:szCs w:val="26"/>
        </w:rPr>
        <w:t>му</w:t>
      </w:r>
      <w:r w:rsidR="00CA405D" w:rsidRPr="0087272E">
        <w:rPr>
          <w:rFonts w:ascii="Times New Roman" w:hAnsi="Times New Roman" w:cs="Times New Roman"/>
          <w:sz w:val="26"/>
          <w:szCs w:val="26"/>
        </w:rPr>
        <w:t xml:space="preserve"> страховани</w:t>
      </w:r>
      <w:r w:rsidR="00AD57C8" w:rsidRPr="0087272E">
        <w:rPr>
          <w:rFonts w:ascii="Times New Roman" w:hAnsi="Times New Roman" w:cs="Times New Roman"/>
          <w:sz w:val="26"/>
          <w:szCs w:val="26"/>
        </w:rPr>
        <w:t>ю</w:t>
      </w:r>
      <w:r w:rsidR="00C37AA6" w:rsidRPr="0087272E">
        <w:rPr>
          <w:rFonts w:ascii="Times New Roman" w:hAnsi="Times New Roman" w:cs="Times New Roman"/>
          <w:sz w:val="26"/>
          <w:szCs w:val="26"/>
        </w:rPr>
        <w:t>»</w:t>
      </w:r>
      <w:r w:rsidR="008C6B59">
        <w:rPr>
          <w:rFonts w:ascii="Times New Roman" w:hAnsi="Times New Roman" w:cs="Times New Roman"/>
          <w:sz w:val="26"/>
          <w:szCs w:val="26"/>
        </w:rPr>
        <w:t xml:space="preserve"> и награждат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C6B59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C45F7B">
        <w:rPr>
          <w:rFonts w:ascii="Times New Roman" w:hAnsi="Times New Roman" w:cs="Times New Roman"/>
          <w:sz w:val="26"/>
          <w:szCs w:val="26"/>
        </w:rPr>
        <w:t>.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Главная цель конкурса – напомнить работодателям, что своевременная и полная уплата страховых взносов в пенсионную систему – это не только обязанность, закрепленная законом, но и социальная ответственность бизнеса. Необходимо отметить, что страховые взносы один из всех видов налогов и сборов, которые являются персонифицированными. Поэтому платежи работодателей – это будущая пенсия для нынешних работников предприятий и организаций. Всё наше общество заинтересовано в том, чтобы уплата страховых взносов производилась своевременно и в полном объеме.</w:t>
      </w:r>
    </w:p>
    <w:p w:rsidR="00AD57C8" w:rsidRPr="0087272E" w:rsidRDefault="00A32340" w:rsidP="003C1B5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59F0">
        <w:rPr>
          <w:rFonts w:ascii="Times New Roman" w:hAnsi="Times New Roman" w:cs="Times New Roman"/>
          <w:sz w:val="26"/>
          <w:szCs w:val="26"/>
        </w:rPr>
        <w:t>ля подведения итогов учитываются</w:t>
      </w:r>
      <w:bookmarkStart w:id="0" w:name="_GoBack"/>
      <w:bookmarkEnd w:id="0"/>
      <w:r w:rsidR="007F600C" w:rsidRPr="0087272E">
        <w:rPr>
          <w:rFonts w:ascii="Times New Roman" w:hAnsi="Times New Roman" w:cs="Times New Roman"/>
          <w:sz w:val="26"/>
          <w:szCs w:val="26"/>
        </w:rPr>
        <w:t xml:space="preserve"> следующие критерии: 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максимальный размер страховых взносов в расчете на одного работника, который зависит от величины средней заработной платы;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отсутствие задолженности по страховым взносам в ПФР;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представление работодателем отчетности в установленные сроки и без ошибок;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охват регистрацией в системе обязательного пенсионного страхования 100% работающих у работодателя сотрудников;</w:t>
      </w:r>
    </w:p>
    <w:p w:rsidR="00AD57C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отсутствие в течение календарного года жалоб застрахованных лиц, работающих у работодателя, о нарушениях работодателем законодательства Российской Федерации об обязательном пенсионном страховании;</w:t>
      </w:r>
    </w:p>
    <w:p w:rsidR="003C1B58" w:rsidRPr="0087272E" w:rsidRDefault="00AD57C8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</w:t>
      </w:r>
      <w:r w:rsidRPr="0087272E">
        <w:rPr>
          <w:rFonts w:ascii="Times New Roman" w:hAnsi="Times New Roman" w:cs="Times New Roman"/>
          <w:sz w:val="26"/>
          <w:szCs w:val="26"/>
        </w:rPr>
        <w:tab/>
        <w:t>направление работодателем в ПФР сведений о перечислении работниками дополнительных страховых взносов в рамках Федерального закона 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492B32" w:rsidRPr="0087272E">
        <w:rPr>
          <w:rFonts w:ascii="Times New Roman" w:hAnsi="Times New Roman" w:cs="Times New Roman"/>
          <w:sz w:val="26"/>
          <w:szCs w:val="26"/>
        </w:rPr>
        <w:t>.</w:t>
      </w:r>
    </w:p>
    <w:p w:rsidR="00CB0755" w:rsidRPr="0087272E" w:rsidRDefault="00CB0755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Учитывая все выше перечисленные критерии отбора страхователей, УПФР в Вол</w:t>
      </w:r>
      <w:r w:rsidR="00175B93">
        <w:rPr>
          <w:rFonts w:ascii="Times New Roman" w:hAnsi="Times New Roman" w:cs="Times New Roman"/>
          <w:sz w:val="26"/>
          <w:szCs w:val="26"/>
        </w:rPr>
        <w:t xml:space="preserve">оконовском районе определило </w:t>
      </w:r>
      <w:r w:rsidRPr="0087272E">
        <w:rPr>
          <w:rFonts w:ascii="Times New Roman" w:hAnsi="Times New Roman" w:cs="Times New Roman"/>
          <w:sz w:val="26"/>
          <w:szCs w:val="26"/>
        </w:rPr>
        <w:t>победител</w:t>
      </w:r>
      <w:r w:rsidR="00175B93">
        <w:rPr>
          <w:rFonts w:ascii="Times New Roman" w:hAnsi="Times New Roman" w:cs="Times New Roman"/>
          <w:sz w:val="26"/>
          <w:szCs w:val="26"/>
        </w:rPr>
        <w:t>ей</w:t>
      </w:r>
      <w:r w:rsidRPr="0087272E">
        <w:rPr>
          <w:rFonts w:ascii="Times New Roman" w:hAnsi="Times New Roman" w:cs="Times New Roman"/>
          <w:sz w:val="26"/>
          <w:szCs w:val="26"/>
        </w:rPr>
        <w:t xml:space="preserve"> в </w:t>
      </w:r>
      <w:r w:rsidR="00A32340">
        <w:rPr>
          <w:rFonts w:ascii="Times New Roman" w:hAnsi="Times New Roman" w:cs="Times New Roman"/>
          <w:sz w:val="26"/>
          <w:szCs w:val="26"/>
        </w:rPr>
        <w:t>следующих</w:t>
      </w:r>
      <w:r w:rsidRPr="0087272E">
        <w:rPr>
          <w:rFonts w:ascii="Times New Roman" w:hAnsi="Times New Roman" w:cs="Times New Roman"/>
          <w:sz w:val="26"/>
          <w:szCs w:val="26"/>
        </w:rPr>
        <w:t xml:space="preserve"> номинациях</w:t>
      </w:r>
      <w:r w:rsidR="0087272E" w:rsidRPr="0087272E">
        <w:rPr>
          <w:rFonts w:ascii="Times New Roman" w:hAnsi="Times New Roman" w:cs="Times New Roman"/>
          <w:sz w:val="26"/>
          <w:szCs w:val="26"/>
        </w:rPr>
        <w:t>:</w:t>
      </w:r>
    </w:p>
    <w:p w:rsidR="00CB0755" w:rsidRPr="0087272E" w:rsidRDefault="00CB0755" w:rsidP="00AD57C8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DE6F62" w:rsidRPr="00A32340" w:rsidRDefault="00AD57C8" w:rsidP="00AD57C8">
      <w:pPr>
        <w:pStyle w:val="a5"/>
        <w:tabs>
          <w:tab w:val="left" w:pos="55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 в номинации «Работодатель с численностью сотрудников до 100 человек»</w:t>
      </w:r>
      <w:r w:rsidR="00DE6F62" w:rsidRPr="0087272E">
        <w:rPr>
          <w:rFonts w:ascii="Times New Roman" w:hAnsi="Times New Roman" w:cs="Times New Roman"/>
          <w:sz w:val="26"/>
          <w:szCs w:val="26"/>
        </w:rPr>
        <w:t xml:space="preserve"> - ООО </w:t>
      </w:r>
    </w:p>
    <w:p w:rsidR="00AD57C8" w:rsidRPr="0087272E" w:rsidRDefault="00DE6F62" w:rsidP="00AD57C8">
      <w:pPr>
        <w:pStyle w:val="a5"/>
        <w:tabs>
          <w:tab w:val="left" w:pos="55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“</w:t>
      </w:r>
      <w:r w:rsidR="00A32340">
        <w:rPr>
          <w:rFonts w:ascii="Times New Roman" w:hAnsi="Times New Roman" w:cs="Times New Roman"/>
          <w:sz w:val="26"/>
          <w:szCs w:val="26"/>
        </w:rPr>
        <w:t>ВИТА</w:t>
      </w:r>
      <w:r w:rsidRPr="0087272E">
        <w:rPr>
          <w:rFonts w:ascii="Times New Roman" w:hAnsi="Times New Roman" w:cs="Times New Roman"/>
          <w:sz w:val="26"/>
          <w:szCs w:val="26"/>
        </w:rPr>
        <w:t>”</w:t>
      </w:r>
      <w:r w:rsidR="00AD4C92" w:rsidRPr="0087272E">
        <w:rPr>
          <w:rFonts w:ascii="Times New Roman" w:hAnsi="Times New Roman" w:cs="Times New Roman"/>
          <w:sz w:val="26"/>
          <w:szCs w:val="26"/>
        </w:rPr>
        <w:t>,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AD4C92" w:rsidRPr="0087272E">
        <w:rPr>
          <w:rFonts w:ascii="Times New Roman" w:hAnsi="Times New Roman" w:cs="Times New Roman"/>
          <w:sz w:val="26"/>
          <w:szCs w:val="26"/>
        </w:rPr>
        <w:t>руководитель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2340">
        <w:rPr>
          <w:rFonts w:ascii="Times New Roman" w:hAnsi="Times New Roman" w:cs="Times New Roman"/>
          <w:sz w:val="26"/>
          <w:szCs w:val="26"/>
        </w:rPr>
        <w:t>Дрыгола</w:t>
      </w:r>
      <w:proofErr w:type="spellEnd"/>
      <w:r w:rsidR="00A32340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  <w:r w:rsidR="0014461B" w:rsidRPr="0087272E">
        <w:rPr>
          <w:rFonts w:ascii="Times New Roman" w:hAnsi="Times New Roman" w:cs="Times New Roman"/>
          <w:sz w:val="26"/>
          <w:szCs w:val="26"/>
        </w:rPr>
        <w:t>,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AD4C92" w:rsidRPr="0087272E">
        <w:rPr>
          <w:rFonts w:ascii="Times New Roman" w:hAnsi="Times New Roman" w:cs="Times New Roman"/>
          <w:sz w:val="26"/>
          <w:szCs w:val="26"/>
        </w:rPr>
        <w:t>вид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AD4C92" w:rsidRPr="0087272E">
        <w:rPr>
          <w:rFonts w:ascii="Times New Roman" w:hAnsi="Times New Roman" w:cs="Times New Roman"/>
          <w:sz w:val="26"/>
          <w:szCs w:val="26"/>
        </w:rPr>
        <w:t>деятельности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356C26">
        <w:rPr>
          <w:rFonts w:ascii="Times New Roman" w:hAnsi="Times New Roman" w:cs="Times New Roman"/>
          <w:sz w:val="26"/>
          <w:szCs w:val="26"/>
        </w:rPr>
        <w:t>–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356C26">
        <w:rPr>
          <w:rFonts w:ascii="Times New Roman" w:hAnsi="Times New Roman" w:cs="Times New Roman"/>
          <w:sz w:val="26"/>
          <w:szCs w:val="26"/>
        </w:rPr>
        <w:t>розничная торговля фармацевтическими товарами.</w:t>
      </w:r>
      <w:r w:rsidR="00AD4C92" w:rsidRPr="00872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755" w:rsidRPr="0087272E" w:rsidRDefault="00CB0755" w:rsidP="00AD57C8">
      <w:pPr>
        <w:pStyle w:val="a5"/>
        <w:tabs>
          <w:tab w:val="left" w:pos="556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562B7" w:rsidRPr="0087272E" w:rsidRDefault="00AD57C8" w:rsidP="00AD57C8">
      <w:pPr>
        <w:pStyle w:val="a5"/>
        <w:tabs>
          <w:tab w:val="left" w:pos="55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272E">
        <w:rPr>
          <w:rFonts w:ascii="Times New Roman" w:hAnsi="Times New Roman" w:cs="Times New Roman"/>
          <w:sz w:val="26"/>
          <w:szCs w:val="26"/>
        </w:rPr>
        <w:t>- в номинации «Индивидуальные предприниматели, имеющие наемных работников»</w:t>
      </w:r>
      <w:r w:rsidR="00DE6F62" w:rsidRPr="0087272E">
        <w:rPr>
          <w:rFonts w:ascii="Times New Roman" w:hAnsi="Times New Roman" w:cs="Times New Roman"/>
          <w:sz w:val="26"/>
          <w:szCs w:val="26"/>
        </w:rPr>
        <w:t xml:space="preserve"> - </w:t>
      </w:r>
      <w:r w:rsidR="00356C26">
        <w:rPr>
          <w:rFonts w:ascii="Times New Roman" w:hAnsi="Times New Roman" w:cs="Times New Roman"/>
          <w:sz w:val="26"/>
          <w:szCs w:val="26"/>
        </w:rPr>
        <w:t>Попов Сергей Владимирович</w:t>
      </w:r>
      <w:r w:rsidR="00AD4C92" w:rsidRPr="0087272E">
        <w:rPr>
          <w:rFonts w:ascii="Times New Roman" w:hAnsi="Times New Roman" w:cs="Times New Roman"/>
          <w:sz w:val="26"/>
          <w:szCs w:val="26"/>
        </w:rPr>
        <w:t>,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AD4C92" w:rsidRPr="0087272E">
        <w:rPr>
          <w:rFonts w:ascii="Times New Roman" w:hAnsi="Times New Roman" w:cs="Times New Roman"/>
          <w:sz w:val="26"/>
          <w:szCs w:val="26"/>
        </w:rPr>
        <w:t>вид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AD4C92" w:rsidRPr="0087272E">
        <w:rPr>
          <w:rFonts w:ascii="Times New Roman" w:hAnsi="Times New Roman" w:cs="Times New Roman"/>
          <w:sz w:val="26"/>
          <w:szCs w:val="26"/>
        </w:rPr>
        <w:t>деятельности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356C26">
        <w:rPr>
          <w:rFonts w:ascii="Times New Roman" w:hAnsi="Times New Roman" w:cs="Times New Roman"/>
          <w:sz w:val="26"/>
          <w:szCs w:val="26"/>
        </w:rPr>
        <w:t>–</w:t>
      </w:r>
      <w:r w:rsidR="00AF4EB1" w:rsidRPr="0087272E">
        <w:rPr>
          <w:rFonts w:ascii="Times New Roman" w:hAnsi="Times New Roman" w:cs="Times New Roman"/>
          <w:sz w:val="26"/>
          <w:szCs w:val="26"/>
        </w:rPr>
        <w:t xml:space="preserve"> </w:t>
      </w:r>
      <w:r w:rsidR="00356C26">
        <w:rPr>
          <w:rFonts w:ascii="Times New Roman" w:hAnsi="Times New Roman" w:cs="Times New Roman"/>
          <w:sz w:val="26"/>
          <w:szCs w:val="26"/>
        </w:rPr>
        <w:t>розничная торговля писчебумажными</w:t>
      </w:r>
      <w:r w:rsidR="00175B93">
        <w:rPr>
          <w:rFonts w:ascii="Times New Roman" w:hAnsi="Times New Roman" w:cs="Times New Roman"/>
          <w:sz w:val="26"/>
          <w:szCs w:val="26"/>
        </w:rPr>
        <w:t xml:space="preserve"> и канцелярскими товарами.</w:t>
      </w:r>
    </w:p>
    <w:sectPr w:rsidR="00C562B7" w:rsidRPr="0087272E" w:rsidSect="00ED64AD"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AC"/>
    <w:multiLevelType w:val="singleLevel"/>
    <w:tmpl w:val="B4E2CCEE"/>
    <w:lvl w:ilvl="0">
      <w:start w:val="4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abstractNum w:abstractNumId="1">
    <w:nsid w:val="07F27EB1"/>
    <w:multiLevelType w:val="singleLevel"/>
    <w:tmpl w:val="656EC058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</w:abstractNum>
  <w:abstractNum w:abstractNumId="2">
    <w:nsid w:val="0CCD3CE4"/>
    <w:multiLevelType w:val="multilevel"/>
    <w:tmpl w:val="59CC7F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43B"/>
    <w:multiLevelType w:val="singleLevel"/>
    <w:tmpl w:val="A724A83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3920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1211E"/>
    <w:multiLevelType w:val="singleLevel"/>
    <w:tmpl w:val="608C48C0"/>
    <w:lvl w:ilvl="0">
      <w:start w:val="7"/>
      <w:numFmt w:val="decimal"/>
      <w:lvlText w:val="%1."/>
      <w:lvlJc w:val="left"/>
      <w:pPr>
        <w:tabs>
          <w:tab w:val="num" w:pos="1384"/>
        </w:tabs>
        <w:ind w:left="1384" w:hanging="390"/>
      </w:pPr>
      <w:rPr>
        <w:rFonts w:hint="default"/>
      </w:rPr>
    </w:lvl>
  </w:abstractNum>
  <w:abstractNum w:abstractNumId="6">
    <w:nsid w:val="2A301BF8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485BE1"/>
    <w:multiLevelType w:val="singleLevel"/>
    <w:tmpl w:val="FE800078"/>
    <w:lvl w:ilvl="0">
      <w:start w:val="8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</w:abstractNum>
  <w:abstractNum w:abstractNumId="8">
    <w:nsid w:val="32E12F79"/>
    <w:multiLevelType w:val="singleLevel"/>
    <w:tmpl w:val="C28C18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67868A2"/>
    <w:multiLevelType w:val="singleLevel"/>
    <w:tmpl w:val="D4B012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85D14CE"/>
    <w:multiLevelType w:val="hybridMultilevel"/>
    <w:tmpl w:val="AC52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A578B"/>
    <w:multiLevelType w:val="singleLevel"/>
    <w:tmpl w:val="907204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B2F48CE"/>
    <w:multiLevelType w:val="singleLevel"/>
    <w:tmpl w:val="98A2FAD2"/>
    <w:lvl w:ilvl="0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13">
    <w:nsid w:val="3EA62859"/>
    <w:multiLevelType w:val="singleLevel"/>
    <w:tmpl w:val="18CEE976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4">
    <w:nsid w:val="4A457AC8"/>
    <w:multiLevelType w:val="multilevel"/>
    <w:tmpl w:val="4A90D6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86603D"/>
    <w:multiLevelType w:val="singleLevel"/>
    <w:tmpl w:val="B3AC6C78"/>
    <w:lvl w:ilvl="0">
      <w:start w:val="10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</w:abstractNum>
  <w:abstractNum w:abstractNumId="16">
    <w:nsid w:val="52473402"/>
    <w:multiLevelType w:val="multilevel"/>
    <w:tmpl w:val="B1A6C0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4B4476D"/>
    <w:multiLevelType w:val="multilevel"/>
    <w:tmpl w:val="E940E3C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F0517"/>
    <w:multiLevelType w:val="multilevel"/>
    <w:tmpl w:val="9998D0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67591FE7"/>
    <w:multiLevelType w:val="singleLevel"/>
    <w:tmpl w:val="55E81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68CD3D03"/>
    <w:multiLevelType w:val="singleLevel"/>
    <w:tmpl w:val="A50A1D8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3F837DF"/>
    <w:multiLevelType w:val="singleLevel"/>
    <w:tmpl w:val="61EE50AE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7AE1558F"/>
    <w:multiLevelType w:val="singleLevel"/>
    <w:tmpl w:val="10B434E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9"/>
  </w:num>
  <w:num w:numId="7">
    <w:abstractNumId w:val="19"/>
  </w:num>
  <w:num w:numId="8">
    <w:abstractNumId w:val="2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7"/>
  </w:num>
  <w:num w:numId="19">
    <w:abstractNumId w:val="4"/>
  </w:num>
  <w:num w:numId="20">
    <w:abstractNumId w:val="12"/>
  </w:num>
  <w:num w:numId="21">
    <w:abstractNumId w:val="2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27"/>
    <w:rsid w:val="00015A4B"/>
    <w:rsid w:val="00026432"/>
    <w:rsid w:val="000345F7"/>
    <w:rsid w:val="00060435"/>
    <w:rsid w:val="00063B26"/>
    <w:rsid w:val="00064A9C"/>
    <w:rsid w:val="00067122"/>
    <w:rsid w:val="00076322"/>
    <w:rsid w:val="000948BA"/>
    <w:rsid w:val="00097954"/>
    <w:rsid w:val="000B0C04"/>
    <w:rsid w:val="000B140B"/>
    <w:rsid w:val="000B43E3"/>
    <w:rsid w:val="000C364F"/>
    <w:rsid w:val="000C38E6"/>
    <w:rsid w:val="00111972"/>
    <w:rsid w:val="00115BC2"/>
    <w:rsid w:val="00117F5D"/>
    <w:rsid w:val="0014461B"/>
    <w:rsid w:val="001576A8"/>
    <w:rsid w:val="0016076E"/>
    <w:rsid w:val="00175B93"/>
    <w:rsid w:val="001A4AAE"/>
    <w:rsid w:val="001C6656"/>
    <w:rsid w:val="001D7322"/>
    <w:rsid w:val="001E0F94"/>
    <w:rsid w:val="001E65F7"/>
    <w:rsid w:val="002218D3"/>
    <w:rsid w:val="00231163"/>
    <w:rsid w:val="002316CF"/>
    <w:rsid w:val="00264385"/>
    <w:rsid w:val="00264FEE"/>
    <w:rsid w:val="0026557A"/>
    <w:rsid w:val="002B0009"/>
    <w:rsid w:val="002D27F8"/>
    <w:rsid w:val="002D4428"/>
    <w:rsid w:val="002D7C68"/>
    <w:rsid w:val="00304279"/>
    <w:rsid w:val="00315FEB"/>
    <w:rsid w:val="00322158"/>
    <w:rsid w:val="00343789"/>
    <w:rsid w:val="00353F8D"/>
    <w:rsid w:val="00356505"/>
    <w:rsid w:val="00356C26"/>
    <w:rsid w:val="00362229"/>
    <w:rsid w:val="0036373A"/>
    <w:rsid w:val="00367F10"/>
    <w:rsid w:val="003A2213"/>
    <w:rsid w:val="003C1B58"/>
    <w:rsid w:val="003C75CC"/>
    <w:rsid w:val="003E0229"/>
    <w:rsid w:val="00426141"/>
    <w:rsid w:val="0042666C"/>
    <w:rsid w:val="00446377"/>
    <w:rsid w:val="004523A1"/>
    <w:rsid w:val="00454058"/>
    <w:rsid w:val="00485CE2"/>
    <w:rsid w:val="00492B32"/>
    <w:rsid w:val="004C4C8C"/>
    <w:rsid w:val="004E7089"/>
    <w:rsid w:val="004F7730"/>
    <w:rsid w:val="00506027"/>
    <w:rsid w:val="00511AF1"/>
    <w:rsid w:val="00516E78"/>
    <w:rsid w:val="00533371"/>
    <w:rsid w:val="00560FCF"/>
    <w:rsid w:val="00562126"/>
    <w:rsid w:val="005745FF"/>
    <w:rsid w:val="005937A5"/>
    <w:rsid w:val="005B628F"/>
    <w:rsid w:val="005B6B93"/>
    <w:rsid w:val="005C6569"/>
    <w:rsid w:val="005C7367"/>
    <w:rsid w:val="005D4A55"/>
    <w:rsid w:val="005D6313"/>
    <w:rsid w:val="005E3150"/>
    <w:rsid w:val="005F3DCD"/>
    <w:rsid w:val="00644E57"/>
    <w:rsid w:val="00645547"/>
    <w:rsid w:val="00670085"/>
    <w:rsid w:val="00673FB8"/>
    <w:rsid w:val="006859F0"/>
    <w:rsid w:val="00696F37"/>
    <w:rsid w:val="00697213"/>
    <w:rsid w:val="006A4A5E"/>
    <w:rsid w:val="006B565E"/>
    <w:rsid w:val="006E4228"/>
    <w:rsid w:val="006E4510"/>
    <w:rsid w:val="006F33D9"/>
    <w:rsid w:val="00783F2B"/>
    <w:rsid w:val="0079146E"/>
    <w:rsid w:val="00791F0B"/>
    <w:rsid w:val="00793850"/>
    <w:rsid w:val="007D3F2F"/>
    <w:rsid w:val="007E2E8A"/>
    <w:rsid w:val="007F3B80"/>
    <w:rsid w:val="007F416F"/>
    <w:rsid w:val="007F600C"/>
    <w:rsid w:val="00823385"/>
    <w:rsid w:val="008345E5"/>
    <w:rsid w:val="008612ED"/>
    <w:rsid w:val="0086395D"/>
    <w:rsid w:val="008662D9"/>
    <w:rsid w:val="0087272E"/>
    <w:rsid w:val="0088176A"/>
    <w:rsid w:val="008935B3"/>
    <w:rsid w:val="008A15A6"/>
    <w:rsid w:val="008A5065"/>
    <w:rsid w:val="008A6809"/>
    <w:rsid w:val="008C6B59"/>
    <w:rsid w:val="008E50ED"/>
    <w:rsid w:val="009046DF"/>
    <w:rsid w:val="0091290C"/>
    <w:rsid w:val="009377B7"/>
    <w:rsid w:val="009727E2"/>
    <w:rsid w:val="00981D24"/>
    <w:rsid w:val="00984CD2"/>
    <w:rsid w:val="00985C53"/>
    <w:rsid w:val="009D6FDE"/>
    <w:rsid w:val="009E74A1"/>
    <w:rsid w:val="009F1B22"/>
    <w:rsid w:val="00A03AA5"/>
    <w:rsid w:val="00A05803"/>
    <w:rsid w:val="00A0756F"/>
    <w:rsid w:val="00A10A90"/>
    <w:rsid w:val="00A169E9"/>
    <w:rsid w:val="00A30DA9"/>
    <w:rsid w:val="00A32340"/>
    <w:rsid w:val="00A5166E"/>
    <w:rsid w:val="00A90B68"/>
    <w:rsid w:val="00AA7466"/>
    <w:rsid w:val="00AB2A7D"/>
    <w:rsid w:val="00AC7BDF"/>
    <w:rsid w:val="00AD4C92"/>
    <w:rsid w:val="00AD57C8"/>
    <w:rsid w:val="00AF4EB1"/>
    <w:rsid w:val="00AF55D0"/>
    <w:rsid w:val="00B17CC8"/>
    <w:rsid w:val="00B217CE"/>
    <w:rsid w:val="00B72FF5"/>
    <w:rsid w:val="00B83B8A"/>
    <w:rsid w:val="00BA7891"/>
    <w:rsid w:val="00BB1634"/>
    <w:rsid w:val="00C0567F"/>
    <w:rsid w:val="00C24101"/>
    <w:rsid w:val="00C35887"/>
    <w:rsid w:val="00C36F63"/>
    <w:rsid w:val="00C37AA6"/>
    <w:rsid w:val="00C45F7B"/>
    <w:rsid w:val="00C527C3"/>
    <w:rsid w:val="00C562B7"/>
    <w:rsid w:val="00C77FA3"/>
    <w:rsid w:val="00C824F1"/>
    <w:rsid w:val="00CA405D"/>
    <w:rsid w:val="00CB0755"/>
    <w:rsid w:val="00CB4760"/>
    <w:rsid w:val="00CC4EB7"/>
    <w:rsid w:val="00CE2964"/>
    <w:rsid w:val="00D2532B"/>
    <w:rsid w:val="00D27823"/>
    <w:rsid w:val="00D350E6"/>
    <w:rsid w:val="00D40F33"/>
    <w:rsid w:val="00D546D4"/>
    <w:rsid w:val="00D6061A"/>
    <w:rsid w:val="00D851F8"/>
    <w:rsid w:val="00D85BDE"/>
    <w:rsid w:val="00D93A1F"/>
    <w:rsid w:val="00DB1223"/>
    <w:rsid w:val="00DC1387"/>
    <w:rsid w:val="00DE39C9"/>
    <w:rsid w:val="00DE6F62"/>
    <w:rsid w:val="00DF0F43"/>
    <w:rsid w:val="00E0134F"/>
    <w:rsid w:val="00E06461"/>
    <w:rsid w:val="00E53477"/>
    <w:rsid w:val="00E60E26"/>
    <w:rsid w:val="00E66A61"/>
    <w:rsid w:val="00E830BB"/>
    <w:rsid w:val="00E843D3"/>
    <w:rsid w:val="00E85E37"/>
    <w:rsid w:val="00E864B9"/>
    <w:rsid w:val="00EA3ED8"/>
    <w:rsid w:val="00EC1424"/>
    <w:rsid w:val="00ED4ADC"/>
    <w:rsid w:val="00ED64AD"/>
    <w:rsid w:val="00EE242D"/>
    <w:rsid w:val="00EE50AD"/>
    <w:rsid w:val="00F004CC"/>
    <w:rsid w:val="00F0125E"/>
    <w:rsid w:val="00F13A42"/>
    <w:rsid w:val="00F316FD"/>
    <w:rsid w:val="00F52A5D"/>
    <w:rsid w:val="00F82498"/>
    <w:rsid w:val="00FA344F"/>
    <w:rsid w:val="00FA5C7E"/>
    <w:rsid w:val="00FB4873"/>
    <w:rsid w:val="00FB5458"/>
    <w:rsid w:val="00FB5655"/>
    <w:rsid w:val="00FC189F"/>
    <w:rsid w:val="00FC4FDF"/>
    <w:rsid w:val="00FD0A1C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E5"/>
    <w:pPr>
      <w:widowControl w:val="0"/>
      <w:spacing w:line="360" w:lineRule="auto"/>
      <w:ind w:firstLine="50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widowControl/>
      <w:autoSpaceDE w:val="0"/>
      <w:autoSpaceDN w:val="0"/>
      <w:spacing w:line="240" w:lineRule="auto"/>
      <w:ind w:left="142" w:firstLine="0"/>
    </w:pPr>
    <w:rPr>
      <w:sz w:val="24"/>
      <w:szCs w:val="24"/>
      <w:lang w:val="en-US"/>
    </w:rPr>
  </w:style>
  <w:style w:type="paragraph" w:styleId="a5">
    <w:name w:val="Plain Text"/>
    <w:basedOn w:val="a"/>
    <w:rsid w:val="00D27823"/>
    <w:pPr>
      <w:widowControl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Document Map"/>
    <w:basedOn w:val="a"/>
    <w:semiHidden/>
    <w:rsid w:val="008A15A6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A2213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E5"/>
    <w:pPr>
      <w:widowControl w:val="0"/>
      <w:spacing w:line="360" w:lineRule="auto"/>
      <w:ind w:firstLine="50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spacing w:line="240" w:lineRule="auto"/>
      <w:ind w:firstLine="0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widowControl/>
      <w:autoSpaceDE w:val="0"/>
      <w:autoSpaceDN w:val="0"/>
      <w:spacing w:line="240" w:lineRule="auto"/>
      <w:ind w:left="142" w:firstLine="0"/>
    </w:pPr>
    <w:rPr>
      <w:sz w:val="24"/>
      <w:szCs w:val="24"/>
      <w:lang w:val="en-US"/>
    </w:rPr>
  </w:style>
  <w:style w:type="paragraph" w:styleId="a5">
    <w:name w:val="Plain Text"/>
    <w:basedOn w:val="a"/>
    <w:rsid w:val="00D27823"/>
    <w:pPr>
      <w:widowControl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6">
    <w:name w:val="Document Map"/>
    <w:basedOn w:val="a"/>
    <w:semiHidden/>
    <w:rsid w:val="008A15A6"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A2213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cp:lastModifiedBy>Виталий Калашник</cp:lastModifiedBy>
  <cp:revision>2</cp:revision>
  <cp:lastPrinted>2016-03-29T08:50:00Z</cp:lastPrinted>
  <dcterms:created xsi:type="dcterms:W3CDTF">2016-03-29T08:50:00Z</dcterms:created>
  <dcterms:modified xsi:type="dcterms:W3CDTF">2016-03-29T08:50:00Z</dcterms:modified>
</cp:coreProperties>
</file>